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82DF1D7" w14:textId="6BC1BAD2" w:rsidR="00055B92" w:rsidRPr="00055B92" w:rsidRDefault="00055B92" w:rsidP="00055B92">
      <w:pPr>
        <w:keepNext/>
        <w:tabs>
          <w:tab w:val="right" w:pos="9638"/>
        </w:tabs>
        <w:spacing w:after="180"/>
        <w:rPr>
          <w:rFonts w:ascii="Arial" w:eastAsia="宋体" w:hAnsi="Arial" w:cs="Arial" w:hint="eastAsia"/>
          <w:b/>
          <w:bCs/>
          <w:sz w:val="24"/>
          <w:szCs w:val="24"/>
          <w:lang w:eastAsia="zh-CN"/>
        </w:rPr>
      </w:pPr>
      <w:bookmarkStart w:id="0" w:name="OLE_LINK11"/>
      <w:r w:rsidRPr="00055B92">
        <w:rPr>
          <w:rFonts w:ascii="Arial" w:eastAsia="宋体" w:hAnsi="Arial" w:cs="Arial"/>
          <w:b/>
          <w:bCs/>
          <w:sz w:val="24"/>
          <w:szCs w:val="24"/>
        </w:rPr>
        <w:t>3GPP TSG|WG-SA2 Meeting #164</w:t>
      </w:r>
      <w:r w:rsidRPr="00055B92">
        <w:rPr>
          <w:rFonts w:ascii="Arial" w:eastAsia="宋体" w:hAnsi="Arial" w:cs="Arial"/>
          <w:b/>
          <w:bCs/>
          <w:sz w:val="24"/>
          <w:szCs w:val="24"/>
        </w:rPr>
        <w:tab/>
        <w:t>S2-2</w:t>
      </w:r>
      <w:r>
        <w:rPr>
          <w:rFonts w:ascii="Arial" w:eastAsia="宋体" w:hAnsi="Arial" w:cs="Arial" w:hint="eastAsia"/>
          <w:b/>
          <w:bCs/>
          <w:sz w:val="24"/>
          <w:szCs w:val="24"/>
          <w:lang w:eastAsia="zh-CN"/>
        </w:rPr>
        <w:t>40</w:t>
      </w:r>
      <w:r w:rsidR="00536CF3">
        <w:rPr>
          <w:rFonts w:ascii="Arial" w:eastAsia="宋体" w:hAnsi="Arial" w:cs="Arial" w:hint="eastAsia"/>
          <w:b/>
          <w:bCs/>
          <w:sz w:val="24"/>
          <w:szCs w:val="24"/>
          <w:lang w:eastAsia="zh-CN"/>
        </w:rPr>
        <w:t>8519</w:t>
      </w:r>
    </w:p>
    <w:p w14:paraId="6FB0E55C" w14:textId="0D4376FF" w:rsidR="00055B92" w:rsidRPr="00055B92" w:rsidRDefault="00055B92" w:rsidP="00055B92">
      <w:pPr>
        <w:keepNext/>
        <w:pBdr>
          <w:bottom w:val="single" w:sz="6" w:space="0" w:color="auto"/>
        </w:pBdr>
        <w:tabs>
          <w:tab w:val="right" w:pos="9638"/>
        </w:tabs>
        <w:spacing w:after="180"/>
        <w:rPr>
          <w:rFonts w:ascii="Arial" w:eastAsia="宋体" w:hAnsi="Arial" w:cs="Arial"/>
          <w:b/>
          <w:bCs/>
          <w:sz w:val="24"/>
          <w:szCs w:val="24"/>
          <w:lang w:eastAsia="zh-CN"/>
        </w:rPr>
      </w:pPr>
      <w:r w:rsidRPr="00055B92">
        <w:rPr>
          <w:rFonts w:ascii="Arial" w:eastAsia="宋体" w:hAnsi="Arial" w:cs="Arial"/>
          <w:b/>
          <w:bCs/>
          <w:sz w:val="24"/>
          <w:szCs w:val="24"/>
        </w:rPr>
        <w:t>Maastricht, Netherlands, August 19 – 23, 2024</w:t>
      </w:r>
      <w:r w:rsidRPr="00055B92">
        <w:rPr>
          <w:rFonts w:ascii="Arial" w:eastAsia="宋体" w:hAnsi="Arial" w:cs="Arial"/>
          <w:b/>
          <w:bCs/>
        </w:rPr>
        <w:tab/>
        <w:t>(</w:t>
      </w:r>
      <w:r w:rsidRPr="00055B92">
        <w:rPr>
          <w:rFonts w:ascii="Arial" w:eastAsia="宋体" w:hAnsi="Arial" w:cs="Arial"/>
          <w:b/>
          <w:bCs/>
          <w:color w:val="0000FF"/>
        </w:rPr>
        <w:t>revision of S2-20xxxx</w:t>
      </w:r>
      <w:r w:rsidRPr="00055B92">
        <w:rPr>
          <w:rFonts w:ascii="Arial" w:eastAsia="宋体" w:hAnsi="Arial" w:cs="Arial"/>
          <w:b/>
          <w:bCs/>
        </w:rPr>
        <w:t>)</w:t>
      </w:r>
    </w:p>
    <w:p w14:paraId="59982FC8" w14:textId="2C6311DC" w:rsidR="00055B92" w:rsidRPr="00055B92" w:rsidRDefault="00055B92" w:rsidP="00055B92">
      <w:pPr>
        <w:tabs>
          <w:tab w:val="left" w:pos="1800"/>
          <w:tab w:val="right" w:pos="9072"/>
        </w:tabs>
        <w:spacing w:after="120" w:line="288" w:lineRule="auto"/>
        <w:ind w:left="1800" w:hanging="1800"/>
        <w:jc w:val="both"/>
        <w:rPr>
          <w:rFonts w:ascii="Arial" w:hAnsi="Arial"/>
          <w:b/>
          <w:sz w:val="22"/>
          <w:szCs w:val="24"/>
          <w:lang w:eastAsia="zh-CN"/>
        </w:rPr>
      </w:pPr>
      <w:r w:rsidRPr="00055B92">
        <w:rPr>
          <w:rFonts w:ascii="Arial" w:eastAsia="MS Mincho" w:hAnsi="Arial"/>
          <w:b/>
          <w:sz w:val="22"/>
          <w:szCs w:val="24"/>
        </w:rPr>
        <w:t>Source:</w:t>
      </w:r>
      <w:r w:rsidRPr="00055B92">
        <w:rPr>
          <w:rFonts w:ascii="Arial" w:eastAsia="MS Mincho" w:hAnsi="Arial"/>
          <w:b/>
          <w:sz w:val="22"/>
          <w:szCs w:val="24"/>
        </w:rPr>
        <w:tab/>
      </w:r>
      <w:r>
        <w:rPr>
          <w:rFonts w:ascii="Arial" w:hAnsi="Arial" w:hint="eastAsia"/>
          <w:b/>
          <w:sz w:val="22"/>
          <w:szCs w:val="24"/>
          <w:lang w:eastAsia="zh-CN"/>
        </w:rPr>
        <w:t>China Telecom</w:t>
      </w:r>
    </w:p>
    <w:p w14:paraId="3E6DFCF3" w14:textId="4A45B142" w:rsidR="00055B92" w:rsidRPr="00055B92" w:rsidRDefault="00055B92" w:rsidP="00055B92">
      <w:pPr>
        <w:tabs>
          <w:tab w:val="left" w:pos="1800"/>
          <w:tab w:val="right" w:pos="9072"/>
        </w:tabs>
        <w:spacing w:after="120" w:line="288" w:lineRule="auto"/>
        <w:ind w:left="1800" w:hanging="1800"/>
        <w:jc w:val="both"/>
        <w:rPr>
          <w:rFonts w:ascii="Arial" w:eastAsia="MS Mincho" w:hAnsi="Arial"/>
          <w:b/>
          <w:sz w:val="22"/>
          <w:szCs w:val="24"/>
        </w:rPr>
      </w:pPr>
      <w:r w:rsidRPr="00055B92">
        <w:rPr>
          <w:rFonts w:ascii="Arial" w:eastAsia="MS Mincho" w:hAnsi="Arial"/>
          <w:b/>
          <w:sz w:val="22"/>
          <w:szCs w:val="24"/>
        </w:rPr>
        <w:t>Title:</w:t>
      </w:r>
      <w:r w:rsidRPr="00055B92">
        <w:rPr>
          <w:rFonts w:ascii="Arial" w:eastAsia="MS Mincho" w:hAnsi="Arial"/>
          <w:b/>
          <w:sz w:val="22"/>
          <w:szCs w:val="24"/>
        </w:rPr>
        <w:tab/>
        <w:t xml:space="preserve">Discussion on </w:t>
      </w:r>
      <w:bookmarkStart w:id="1" w:name="OLE_LINK17"/>
      <w:r w:rsidRPr="00055B92">
        <w:rPr>
          <w:rFonts w:ascii="Arial" w:eastAsia="MS Mincho" w:hAnsi="Arial"/>
          <w:b/>
          <w:sz w:val="22"/>
          <w:szCs w:val="24"/>
        </w:rPr>
        <w:t>Ranging/SL Positioning</w:t>
      </w:r>
      <w:bookmarkEnd w:id="1"/>
      <w:r w:rsidRPr="00055B92">
        <w:rPr>
          <w:rFonts w:ascii="Arial" w:eastAsia="MS Mincho" w:hAnsi="Arial"/>
          <w:b/>
          <w:sz w:val="22"/>
          <w:szCs w:val="24"/>
        </w:rPr>
        <w:t xml:space="preserve"> </w:t>
      </w:r>
      <w:r w:rsidR="00536CF3">
        <w:rPr>
          <w:rFonts w:ascii="Arial" w:hAnsi="Arial" w:hint="eastAsia"/>
          <w:b/>
          <w:sz w:val="22"/>
          <w:szCs w:val="24"/>
          <w:lang w:eastAsia="zh-CN"/>
        </w:rPr>
        <w:t xml:space="preserve">Usage </w:t>
      </w:r>
      <w:r w:rsidRPr="00055B92">
        <w:rPr>
          <w:rFonts w:ascii="Arial" w:eastAsia="MS Mincho" w:hAnsi="Arial"/>
          <w:b/>
          <w:sz w:val="22"/>
          <w:szCs w:val="24"/>
        </w:rPr>
        <w:t>Information</w:t>
      </w:r>
      <w:r w:rsidRPr="00055B92">
        <w:rPr>
          <w:rFonts w:ascii="Arial" w:eastAsia="MS Mincho" w:hAnsi="Arial" w:hint="eastAsia"/>
          <w:b/>
          <w:sz w:val="22"/>
          <w:szCs w:val="24"/>
        </w:rPr>
        <w:t xml:space="preserve"> Reporting</w:t>
      </w:r>
      <w:r w:rsidRPr="00055B92">
        <w:rPr>
          <w:rFonts w:ascii="Arial" w:eastAsia="MS Mincho" w:hAnsi="Arial"/>
          <w:b/>
          <w:sz w:val="22"/>
          <w:szCs w:val="24"/>
        </w:rPr>
        <w:t xml:space="preserve"> </w:t>
      </w:r>
    </w:p>
    <w:p w14:paraId="1C8DC255" w14:textId="4B79DF45" w:rsidR="00055B92" w:rsidRPr="00012DE7" w:rsidRDefault="00055B92" w:rsidP="00055B92">
      <w:pPr>
        <w:tabs>
          <w:tab w:val="left" w:pos="1800"/>
          <w:tab w:val="center" w:pos="4536"/>
          <w:tab w:val="right" w:pos="9072"/>
        </w:tabs>
        <w:spacing w:after="120" w:line="288" w:lineRule="auto"/>
        <w:jc w:val="both"/>
        <w:rPr>
          <w:rFonts w:ascii="Arial" w:hAnsi="Arial" w:hint="eastAsia"/>
          <w:b/>
          <w:sz w:val="22"/>
          <w:szCs w:val="24"/>
          <w:lang w:eastAsia="zh-CN"/>
        </w:rPr>
      </w:pPr>
      <w:r w:rsidRPr="00055B92">
        <w:rPr>
          <w:rFonts w:ascii="Arial" w:eastAsia="MS Mincho" w:hAnsi="Arial"/>
          <w:b/>
          <w:sz w:val="22"/>
          <w:szCs w:val="24"/>
        </w:rPr>
        <w:t>Agenda Item:</w:t>
      </w:r>
      <w:r w:rsidRPr="00055B92">
        <w:rPr>
          <w:rFonts w:ascii="Arial" w:eastAsia="MS Mincho" w:hAnsi="Arial"/>
          <w:b/>
          <w:sz w:val="22"/>
          <w:szCs w:val="24"/>
        </w:rPr>
        <w:tab/>
      </w:r>
      <w:r w:rsidR="00536CF3">
        <w:rPr>
          <w:rFonts w:ascii="Arial" w:hAnsi="Arial" w:hint="eastAsia"/>
          <w:b/>
          <w:sz w:val="22"/>
          <w:szCs w:val="24"/>
          <w:lang w:eastAsia="zh-CN"/>
        </w:rPr>
        <w:t>30.2</w:t>
      </w:r>
    </w:p>
    <w:p w14:paraId="0564F85F" w14:textId="77777777" w:rsidR="00055B92" w:rsidRPr="00055B92" w:rsidRDefault="00055B92" w:rsidP="00055B92">
      <w:pPr>
        <w:tabs>
          <w:tab w:val="left" w:pos="1800"/>
          <w:tab w:val="center" w:pos="4536"/>
          <w:tab w:val="right" w:pos="9072"/>
        </w:tabs>
        <w:spacing w:after="120" w:line="288" w:lineRule="auto"/>
        <w:jc w:val="both"/>
        <w:rPr>
          <w:rFonts w:ascii="Arial" w:eastAsia="MS Mincho" w:hAnsi="Arial"/>
          <w:b/>
          <w:sz w:val="22"/>
          <w:szCs w:val="24"/>
        </w:rPr>
      </w:pPr>
      <w:r w:rsidRPr="00055B92">
        <w:rPr>
          <w:rFonts w:ascii="Arial" w:eastAsia="MS Mincho" w:hAnsi="Arial"/>
          <w:b/>
          <w:sz w:val="22"/>
          <w:szCs w:val="24"/>
        </w:rPr>
        <w:t>Document for:</w:t>
      </w:r>
      <w:r w:rsidRPr="00055B92">
        <w:rPr>
          <w:rFonts w:ascii="Arial" w:eastAsia="MS Mincho" w:hAnsi="Arial"/>
          <w:b/>
          <w:sz w:val="22"/>
          <w:szCs w:val="24"/>
        </w:rPr>
        <w:tab/>
        <w:t>Information</w:t>
      </w:r>
    </w:p>
    <w:p w14:paraId="1B4755A8" w14:textId="3C99916B" w:rsidR="00055B92" w:rsidRPr="00055B92" w:rsidRDefault="00055B92" w:rsidP="00055B92">
      <w:pPr>
        <w:keepNext/>
        <w:keepLines/>
        <w:pBdr>
          <w:top w:val="single" w:sz="12" w:space="3" w:color="auto"/>
        </w:pBdr>
        <w:spacing w:before="240" w:after="180"/>
        <w:ind w:left="1134" w:hanging="1134"/>
        <w:outlineLvl w:val="0"/>
        <w:rPr>
          <w:rFonts w:ascii="Arial" w:eastAsia="宋体" w:hAnsi="Arial"/>
          <w:sz w:val="36"/>
          <w:lang w:val="en-US"/>
        </w:rPr>
      </w:pPr>
      <w:r w:rsidRPr="00055B92">
        <w:rPr>
          <w:rFonts w:ascii="Arial" w:eastAsia="宋体" w:hAnsi="Arial"/>
          <w:sz w:val="36"/>
          <w:lang w:val="en-US"/>
        </w:rPr>
        <w:t>1.</w:t>
      </w:r>
      <w:r w:rsidRPr="00055B92">
        <w:rPr>
          <w:rFonts w:ascii="Arial" w:eastAsia="宋体" w:hAnsi="Arial"/>
          <w:sz w:val="36"/>
          <w:lang w:val="en-US"/>
        </w:rPr>
        <w:tab/>
      </w:r>
      <w:r w:rsidR="005813D3">
        <w:rPr>
          <w:rFonts w:ascii="Arial" w:eastAsia="宋体" w:hAnsi="Arial" w:hint="eastAsia"/>
          <w:sz w:val="36"/>
          <w:lang w:val="en-US" w:eastAsia="zh-CN"/>
        </w:rPr>
        <w:t>Background</w:t>
      </w:r>
      <w:r w:rsidRPr="00055B92">
        <w:rPr>
          <w:rFonts w:ascii="Arial" w:eastAsia="宋体" w:hAnsi="Arial"/>
          <w:sz w:val="36"/>
          <w:lang w:val="en-US"/>
        </w:rPr>
        <w:t xml:space="preserve"> </w:t>
      </w:r>
    </w:p>
    <w:p w14:paraId="7211430A" w14:textId="57A96ADE" w:rsidR="0099680E" w:rsidRPr="0099680E" w:rsidRDefault="0099680E" w:rsidP="00F34F2F">
      <w:pPr>
        <w:overflowPunct w:val="0"/>
        <w:autoSpaceDE w:val="0"/>
        <w:autoSpaceDN w:val="0"/>
        <w:adjustRightInd w:val="0"/>
        <w:spacing w:after="180"/>
        <w:textAlignment w:val="baseline"/>
        <w:rPr>
          <w:b/>
          <w:bCs/>
          <w:lang w:eastAsia="zh-CN"/>
        </w:rPr>
      </w:pPr>
      <w:r w:rsidRPr="0099680E">
        <w:rPr>
          <w:rFonts w:hint="eastAsia"/>
          <w:b/>
          <w:bCs/>
          <w:lang w:eastAsia="zh-CN"/>
        </w:rPr>
        <w:t>Background in SA5</w:t>
      </w:r>
    </w:p>
    <w:p w14:paraId="50580D5C" w14:textId="5225E426" w:rsidR="00F34F2F" w:rsidRDefault="00F34F2F" w:rsidP="00F34F2F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bookmarkStart w:id="2" w:name="_Hlk174116956"/>
      <w:r w:rsidRPr="00635774">
        <w:rPr>
          <w:rFonts w:eastAsia="Times New Roman"/>
          <w:lang w:eastAsia="ko-KR"/>
        </w:rPr>
        <w:t xml:space="preserve">SA5 has studied the charging aspects of Ranging and </w:t>
      </w:r>
      <w:proofErr w:type="spellStart"/>
      <w:r w:rsidRPr="00635774">
        <w:rPr>
          <w:rFonts w:eastAsia="Times New Roman"/>
          <w:lang w:eastAsia="ko-KR"/>
        </w:rPr>
        <w:t>Sidelink</w:t>
      </w:r>
      <w:proofErr w:type="spellEnd"/>
      <w:r w:rsidRPr="00635774">
        <w:rPr>
          <w:rFonts w:eastAsia="Times New Roman"/>
          <w:lang w:eastAsia="ko-KR"/>
        </w:rPr>
        <w:t xml:space="preserve"> Positioning in TR 28.845, which identified the business roles, potential charging scenarios and requirements, and developed and evaluated the potential solutions for the charging aspects for Ranging and </w:t>
      </w:r>
      <w:proofErr w:type="spellStart"/>
      <w:r w:rsidRPr="00635774">
        <w:rPr>
          <w:rFonts w:eastAsia="Times New Roman"/>
          <w:lang w:eastAsia="ko-KR"/>
        </w:rPr>
        <w:t>Sidelink</w:t>
      </w:r>
      <w:proofErr w:type="spellEnd"/>
      <w:r w:rsidRPr="00635774">
        <w:rPr>
          <w:rFonts w:eastAsia="Times New Roman"/>
          <w:lang w:eastAsia="ko-KR"/>
        </w:rPr>
        <w:t xml:space="preserve"> Positioning</w:t>
      </w:r>
      <w:r w:rsidRPr="00635774">
        <w:rPr>
          <w:rFonts w:eastAsia="Times New Roman" w:hint="eastAsia"/>
          <w:lang w:eastAsia="ko-KR"/>
        </w:rPr>
        <w:t xml:space="preserve">. For the normative work, five work tasks in </w:t>
      </w:r>
      <w:r w:rsidR="00536CF3" w:rsidRPr="00536CF3">
        <w:rPr>
          <w:rFonts w:eastAsia="Times New Roman"/>
          <w:lang w:eastAsia="ko-KR"/>
        </w:rPr>
        <w:t>S5-241827</w:t>
      </w:r>
      <w:r w:rsidRPr="00635774">
        <w:rPr>
          <w:rFonts w:eastAsia="Times New Roman" w:hint="eastAsia"/>
          <w:lang w:eastAsia="ko-KR"/>
        </w:rPr>
        <w:t xml:space="preserve"> have been proposed and agreed in </w:t>
      </w:r>
      <w:r w:rsidRPr="00635774">
        <w:rPr>
          <w:rFonts w:eastAsia="Times New Roman"/>
          <w:lang w:eastAsia="ko-KR"/>
        </w:rPr>
        <w:t>SA5</w:t>
      </w:r>
      <w:r>
        <w:rPr>
          <w:rFonts w:hint="eastAsia"/>
          <w:lang w:eastAsia="zh-CN"/>
        </w:rPr>
        <w:t xml:space="preserve"> </w:t>
      </w:r>
      <w:r w:rsidRPr="00635774">
        <w:rPr>
          <w:rFonts w:eastAsia="Times New Roman"/>
          <w:lang w:eastAsia="ko-KR"/>
        </w:rPr>
        <w:t>#154</w:t>
      </w:r>
      <w:r w:rsidRPr="00635774">
        <w:rPr>
          <w:rFonts w:eastAsia="Times New Roman" w:hint="eastAsia"/>
          <w:lang w:eastAsia="ko-KR"/>
        </w:rPr>
        <w:t xml:space="preserve"> </w:t>
      </w:r>
      <w:r w:rsidR="0063594D">
        <w:rPr>
          <w:rFonts w:hint="eastAsia"/>
          <w:lang w:eastAsia="zh-CN"/>
        </w:rPr>
        <w:t xml:space="preserve">meeting </w:t>
      </w:r>
      <w:r w:rsidRPr="00635774">
        <w:rPr>
          <w:rFonts w:eastAsia="Times New Roman" w:hint="eastAsia"/>
          <w:lang w:eastAsia="ko-KR"/>
        </w:rPr>
        <w:t>as shown below:</w:t>
      </w:r>
    </w:p>
    <w:bookmarkEnd w:id="2"/>
    <w:p w14:paraId="5D0567E0" w14:textId="77777777" w:rsidR="00F34F2F" w:rsidRPr="00635774" w:rsidRDefault="00F34F2F" w:rsidP="00F34F2F">
      <w:pPr>
        <w:overflowPunct w:val="0"/>
        <w:autoSpaceDE w:val="0"/>
        <w:autoSpaceDN w:val="0"/>
        <w:adjustRightInd w:val="0"/>
        <w:spacing w:after="180"/>
        <w:textAlignment w:val="baseline"/>
        <w:rPr>
          <w:i/>
          <w:iCs/>
          <w:lang w:eastAsia="zh-CN"/>
        </w:rPr>
      </w:pPr>
      <w:r w:rsidRPr="00635774">
        <w:rPr>
          <w:i/>
          <w:iCs/>
          <w:lang w:eastAsia="zh-CN"/>
        </w:rPr>
        <w:t xml:space="preserve">The objective of this work item is to specify the business relationships, requirements and solutions for Ranging and </w:t>
      </w:r>
      <w:proofErr w:type="spellStart"/>
      <w:r w:rsidRPr="00635774">
        <w:rPr>
          <w:i/>
          <w:iCs/>
          <w:lang w:eastAsia="zh-CN"/>
        </w:rPr>
        <w:t>Sidelink</w:t>
      </w:r>
      <w:proofErr w:type="spellEnd"/>
      <w:r w:rsidRPr="00635774">
        <w:rPr>
          <w:i/>
          <w:iCs/>
          <w:lang w:eastAsia="zh-CN"/>
        </w:rPr>
        <w:t xml:space="preserve"> Positioning Charging. Specifically, the areas of work for SA5 include:</w:t>
      </w:r>
    </w:p>
    <w:p w14:paraId="336ED3F8" w14:textId="77777777" w:rsidR="00F34F2F" w:rsidRPr="00635774" w:rsidRDefault="00F34F2F" w:rsidP="00F34F2F">
      <w:pPr>
        <w:overflowPunct w:val="0"/>
        <w:autoSpaceDE w:val="0"/>
        <w:autoSpaceDN w:val="0"/>
        <w:adjustRightInd w:val="0"/>
        <w:spacing w:after="180"/>
        <w:ind w:leftChars="200" w:left="400"/>
        <w:textAlignment w:val="baseline"/>
        <w:rPr>
          <w:i/>
          <w:iCs/>
          <w:lang w:eastAsia="zh-CN"/>
        </w:rPr>
      </w:pPr>
      <w:r w:rsidRPr="00635774">
        <w:rPr>
          <w:i/>
          <w:iCs/>
          <w:lang w:eastAsia="zh-CN"/>
        </w:rPr>
        <w:t>-</w:t>
      </w:r>
      <w:r w:rsidRPr="00635774">
        <w:rPr>
          <w:i/>
          <w:iCs/>
          <w:lang w:eastAsia="zh-CN"/>
        </w:rPr>
        <w:tab/>
        <w:t xml:space="preserve">WT-1: Support of architecture for converged charging for Ranging and </w:t>
      </w:r>
      <w:proofErr w:type="spellStart"/>
      <w:r w:rsidRPr="00635774">
        <w:rPr>
          <w:i/>
          <w:iCs/>
          <w:lang w:eastAsia="zh-CN"/>
        </w:rPr>
        <w:t>Sidelink</w:t>
      </w:r>
      <w:proofErr w:type="spellEnd"/>
      <w:r w:rsidRPr="00635774">
        <w:rPr>
          <w:i/>
          <w:iCs/>
          <w:lang w:eastAsia="zh-CN"/>
        </w:rPr>
        <w:t xml:space="preserve"> Positioning</w:t>
      </w:r>
    </w:p>
    <w:p w14:paraId="3DC69188" w14:textId="77777777" w:rsidR="00F34F2F" w:rsidRPr="00635774" w:rsidRDefault="00F34F2F" w:rsidP="00F34F2F">
      <w:pPr>
        <w:overflowPunct w:val="0"/>
        <w:autoSpaceDE w:val="0"/>
        <w:autoSpaceDN w:val="0"/>
        <w:adjustRightInd w:val="0"/>
        <w:spacing w:after="180"/>
        <w:ind w:leftChars="200" w:left="400"/>
        <w:textAlignment w:val="baseline"/>
        <w:rPr>
          <w:i/>
          <w:iCs/>
          <w:lang w:eastAsia="zh-CN"/>
        </w:rPr>
      </w:pPr>
      <w:r w:rsidRPr="00635774">
        <w:rPr>
          <w:i/>
          <w:iCs/>
          <w:lang w:eastAsia="zh-CN"/>
        </w:rPr>
        <w:t>-</w:t>
      </w:r>
      <w:r w:rsidRPr="00635774">
        <w:rPr>
          <w:i/>
          <w:iCs/>
          <w:lang w:eastAsia="zh-CN"/>
        </w:rPr>
        <w:tab/>
        <w:t xml:space="preserve">WT-2: Support of converged charging for UE positioning assisted by </w:t>
      </w:r>
      <w:proofErr w:type="spellStart"/>
      <w:r w:rsidRPr="00635774">
        <w:rPr>
          <w:i/>
          <w:iCs/>
          <w:lang w:eastAsia="zh-CN"/>
        </w:rPr>
        <w:t>Sidelink</w:t>
      </w:r>
      <w:proofErr w:type="spellEnd"/>
      <w:r w:rsidRPr="00635774">
        <w:rPr>
          <w:i/>
          <w:iCs/>
          <w:lang w:eastAsia="zh-CN"/>
        </w:rPr>
        <w:t xml:space="preserve"> Positioning and involving 5GC</w:t>
      </w:r>
    </w:p>
    <w:p w14:paraId="05C9F057" w14:textId="77777777" w:rsidR="00F34F2F" w:rsidRPr="00635774" w:rsidRDefault="00F34F2F" w:rsidP="00F34F2F">
      <w:pPr>
        <w:overflowPunct w:val="0"/>
        <w:autoSpaceDE w:val="0"/>
        <w:autoSpaceDN w:val="0"/>
        <w:adjustRightInd w:val="0"/>
        <w:spacing w:after="180"/>
        <w:ind w:leftChars="200" w:left="400"/>
        <w:textAlignment w:val="baseline"/>
        <w:rPr>
          <w:i/>
          <w:iCs/>
          <w:lang w:eastAsia="zh-CN"/>
        </w:rPr>
      </w:pPr>
      <w:r w:rsidRPr="00635774">
        <w:rPr>
          <w:i/>
          <w:iCs/>
          <w:lang w:eastAsia="zh-CN"/>
        </w:rPr>
        <w:t>-</w:t>
      </w:r>
      <w:r w:rsidRPr="00635774">
        <w:rPr>
          <w:i/>
          <w:iCs/>
          <w:lang w:eastAsia="zh-CN"/>
        </w:rPr>
        <w:tab/>
        <w:t>WT-3: Support of converged charging for Ranging/SL Positioning service exposure</w:t>
      </w:r>
    </w:p>
    <w:p w14:paraId="2F15FC98" w14:textId="77777777" w:rsidR="00F34F2F" w:rsidRPr="00635774" w:rsidRDefault="00F34F2F" w:rsidP="00F34F2F">
      <w:pPr>
        <w:overflowPunct w:val="0"/>
        <w:autoSpaceDE w:val="0"/>
        <w:autoSpaceDN w:val="0"/>
        <w:adjustRightInd w:val="0"/>
        <w:spacing w:after="180"/>
        <w:textAlignment w:val="baseline"/>
        <w:rPr>
          <w:i/>
          <w:iCs/>
          <w:lang w:eastAsia="zh-CN"/>
        </w:rPr>
      </w:pPr>
      <w:r w:rsidRPr="00635774">
        <w:rPr>
          <w:i/>
          <w:iCs/>
          <w:lang w:eastAsia="zh-CN"/>
        </w:rPr>
        <w:t>These work tasks depend on WID in SA2 to be agreed:</w:t>
      </w:r>
    </w:p>
    <w:p w14:paraId="79881587" w14:textId="77777777" w:rsidR="00F34F2F" w:rsidRPr="00635774" w:rsidRDefault="00F34F2F" w:rsidP="00F34F2F">
      <w:pPr>
        <w:overflowPunct w:val="0"/>
        <w:autoSpaceDE w:val="0"/>
        <w:autoSpaceDN w:val="0"/>
        <w:adjustRightInd w:val="0"/>
        <w:spacing w:after="180"/>
        <w:ind w:leftChars="200" w:left="400"/>
        <w:textAlignment w:val="baseline"/>
        <w:rPr>
          <w:i/>
          <w:iCs/>
          <w:lang w:eastAsia="zh-CN"/>
        </w:rPr>
      </w:pPr>
      <w:r w:rsidRPr="00635774">
        <w:rPr>
          <w:i/>
          <w:iCs/>
          <w:lang w:eastAsia="zh-CN"/>
        </w:rPr>
        <w:t>-</w:t>
      </w:r>
      <w:r w:rsidRPr="00635774">
        <w:rPr>
          <w:i/>
          <w:iCs/>
          <w:lang w:eastAsia="zh-CN"/>
        </w:rPr>
        <w:tab/>
        <w:t>WT-4: Support of converged charging for Ranging/</w:t>
      </w:r>
      <w:proofErr w:type="spellStart"/>
      <w:r w:rsidRPr="00635774">
        <w:rPr>
          <w:i/>
          <w:iCs/>
          <w:lang w:eastAsia="zh-CN"/>
        </w:rPr>
        <w:t>Sidelink</w:t>
      </w:r>
      <w:proofErr w:type="spellEnd"/>
      <w:r w:rsidRPr="00635774">
        <w:rPr>
          <w:i/>
          <w:iCs/>
          <w:lang w:eastAsia="zh-CN"/>
        </w:rPr>
        <w:t xml:space="preserve"> Positioning UE Discovery</w:t>
      </w:r>
    </w:p>
    <w:p w14:paraId="74AED2BA" w14:textId="77777777" w:rsidR="00F34F2F" w:rsidRPr="00635774" w:rsidRDefault="00F34F2F" w:rsidP="00F34F2F">
      <w:pPr>
        <w:overflowPunct w:val="0"/>
        <w:autoSpaceDE w:val="0"/>
        <w:autoSpaceDN w:val="0"/>
        <w:adjustRightInd w:val="0"/>
        <w:spacing w:after="180"/>
        <w:ind w:leftChars="200" w:left="400"/>
        <w:textAlignment w:val="baseline"/>
        <w:rPr>
          <w:i/>
          <w:iCs/>
          <w:lang w:eastAsia="zh-CN"/>
        </w:rPr>
      </w:pPr>
      <w:r w:rsidRPr="00635774">
        <w:rPr>
          <w:i/>
          <w:iCs/>
          <w:lang w:eastAsia="zh-CN"/>
        </w:rPr>
        <w:t>-</w:t>
      </w:r>
      <w:r w:rsidRPr="00635774">
        <w:rPr>
          <w:i/>
          <w:iCs/>
          <w:lang w:eastAsia="zh-CN"/>
        </w:rPr>
        <w:tab/>
        <w:t xml:space="preserve">WT-5: Support of converged charging for UE only </w:t>
      </w:r>
      <w:proofErr w:type="spellStart"/>
      <w:r w:rsidRPr="00635774">
        <w:rPr>
          <w:i/>
          <w:iCs/>
          <w:lang w:eastAsia="zh-CN"/>
        </w:rPr>
        <w:t>Sidelink</w:t>
      </w:r>
      <w:proofErr w:type="spellEnd"/>
      <w:r w:rsidRPr="00635774">
        <w:rPr>
          <w:i/>
          <w:iCs/>
          <w:lang w:eastAsia="zh-CN"/>
        </w:rPr>
        <w:t xml:space="preserve"> Positioning for Target UE using Located UE</w:t>
      </w:r>
    </w:p>
    <w:p w14:paraId="7488D12B" w14:textId="1333014C" w:rsidR="00E84B4F" w:rsidRDefault="00E84B4F" w:rsidP="00F34F2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lang w:val="en-US" w:eastAsia="zh-CN" w:bidi="ar"/>
        </w:rPr>
      </w:pPr>
      <w:r>
        <w:rPr>
          <w:rFonts w:hint="eastAsia"/>
          <w:lang w:eastAsia="zh-CN"/>
        </w:rPr>
        <w:t>According to the conclusion in TR 28.845,</w:t>
      </w:r>
      <w:r w:rsidR="00BD3A1E">
        <w:rPr>
          <w:rFonts w:hint="eastAsia"/>
          <w:lang w:eastAsia="zh-CN"/>
        </w:rPr>
        <w:t xml:space="preserve"> </w:t>
      </w:r>
      <w:r w:rsidR="00BD3A1E">
        <w:rPr>
          <w:rFonts w:eastAsia="宋体" w:hint="eastAsia"/>
          <w:lang w:val="en-US" w:eastAsia="zh-CN" w:bidi="ar"/>
        </w:rPr>
        <w:t>the</w:t>
      </w:r>
      <w:r w:rsidR="00BD3A1E">
        <w:rPr>
          <w:rFonts w:eastAsia="宋体"/>
          <w:lang w:val="en-US" w:eastAsia="zh-CN" w:bidi="ar"/>
        </w:rPr>
        <w:t xml:space="preserve"> </w:t>
      </w:r>
      <w:r w:rsidR="00BD3A1E">
        <w:rPr>
          <w:rFonts w:eastAsia="宋体" w:hint="eastAsia"/>
          <w:lang w:val="en-US" w:eastAsia="zh-CN" w:bidi="ar"/>
        </w:rPr>
        <w:t xml:space="preserve">GMLC is agreed to embed the CTF to </w:t>
      </w:r>
      <w:r w:rsidR="00BD3A1E">
        <w:rPr>
          <w:rFonts w:eastAsia="宋体"/>
          <w:lang w:val="en-US" w:eastAsia="zh-CN" w:bidi="ar"/>
        </w:rPr>
        <w:t>receive</w:t>
      </w:r>
      <w:r w:rsidR="00BD3A1E">
        <w:rPr>
          <w:rFonts w:eastAsia="宋体" w:hint="eastAsia"/>
          <w:lang w:val="en-US" w:eastAsia="zh-CN" w:bidi="ar"/>
        </w:rPr>
        <w:t xml:space="preserve"> the </w:t>
      </w:r>
      <w:r w:rsidR="00BD3A1E" w:rsidRPr="00BD3A1E">
        <w:rPr>
          <w:rFonts w:eastAsia="宋体"/>
          <w:lang w:val="en-US" w:eastAsia="zh-CN" w:bidi="ar"/>
        </w:rPr>
        <w:t>Ranging/SL Positioning</w:t>
      </w:r>
      <w:r w:rsidR="00BD3A1E" w:rsidRPr="00BD3A1E">
        <w:rPr>
          <w:rFonts w:eastAsia="宋体" w:hint="eastAsia"/>
          <w:lang w:val="en-US" w:eastAsia="zh-CN" w:bidi="ar"/>
        </w:rPr>
        <w:t xml:space="preserve"> </w:t>
      </w:r>
      <w:r w:rsidR="00BD3A1E">
        <w:rPr>
          <w:rFonts w:eastAsia="宋体" w:hint="eastAsia"/>
          <w:lang w:val="en-US" w:eastAsia="zh-CN" w:bidi="ar"/>
        </w:rPr>
        <w:t xml:space="preserve">usage information in all </w:t>
      </w:r>
      <w:r w:rsidR="00854B12">
        <w:rPr>
          <w:rFonts w:eastAsia="宋体" w:hint="eastAsia"/>
          <w:lang w:val="en-US" w:eastAsia="zh-CN" w:bidi="ar"/>
        </w:rPr>
        <w:t xml:space="preserve">above </w:t>
      </w:r>
      <w:r w:rsidR="00FE5276">
        <w:rPr>
          <w:rFonts w:eastAsia="宋体" w:hint="eastAsia"/>
          <w:lang w:val="en-US" w:eastAsia="zh-CN" w:bidi="ar"/>
        </w:rPr>
        <w:t xml:space="preserve">five </w:t>
      </w:r>
      <w:r w:rsidR="00BD3A1E">
        <w:rPr>
          <w:rFonts w:eastAsia="宋体" w:hint="eastAsia"/>
          <w:lang w:val="en-US" w:eastAsia="zh-CN" w:bidi="ar"/>
        </w:rPr>
        <w:t>cases</w:t>
      </w:r>
      <w:r w:rsidR="00854B12">
        <w:rPr>
          <w:rFonts w:eastAsia="宋体" w:hint="eastAsia"/>
          <w:lang w:val="en-US" w:eastAsia="zh-CN" w:bidi="ar"/>
        </w:rPr>
        <w:t xml:space="preserve"> and it is agreed that </w:t>
      </w:r>
      <w:r w:rsidR="00BD3A1E">
        <w:rPr>
          <w:rFonts w:eastAsia="宋体" w:hint="eastAsia"/>
          <w:lang w:val="en-US" w:eastAsia="zh-CN" w:bidi="ar"/>
        </w:rPr>
        <w:t>5</w:t>
      </w:r>
      <w:r w:rsidR="00BD3A1E">
        <w:rPr>
          <w:rFonts w:eastAsia="宋体"/>
          <w:lang w:val="en-US" w:eastAsia="zh-CN" w:bidi="ar"/>
        </w:rPr>
        <w:t>GS may collect the charging information</w:t>
      </w:r>
      <w:r w:rsidR="00FE5276">
        <w:rPr>
          <w:rFonts w:eastAsia="宋体" w:hint="eastAsia"/>
          <w:lang w:val="en-US" w:eastAsia="zh-CN" w:bidi="ar"/>
        </w:rPr>
        <w:t xml:space="preserve"> </w:t>
      </w:r>
      <w:r w:rsidR="00854B12">
        <w:rPr>
          <w:rFonts w:eastAsia="宋体" w:hint="eastAsia"/>
          <w:lang w:val="en-US" w:eastAsia="zh-CN" w:bidi="ar"/>
        </w:rPr>
        <w:t xml:space="preserve">in all above </w:t>
      </w:r>
      <w:r w:rsidR="00FE5276">
        <w:rPr>
          <w:rFonts w:eastAsia="宋体" w:hint="eastAsia"/>
          <w:lang w:val="en-US" w:eastAsia="zh-CN" w:bidi="ar"/>
        </w:rPr>
        <w:t xml:space="preserve">five </w:t>
      </w:r>
      <w:r w:rsidR="00854B12">
        <w:rPr>
          <w:rFonts w:eastAsia="宋体" w:hint="eastAsia"/>
          <w:lang w:val="en-US" w:eastAsia="zh-CN" w:bidi="ar"/>
        </w:rPr>
        <w:t>cases as follow:</w:t>
      </w:r>
    </w:p>
    <w:tbl>
      <w:tblPr>
        <w:tblW w:w="5000" w:type="pct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32"/>
        <w:gridCol w:w="1156"/>
        <w:gridCol w:w="5630"/>
      </w:tblGrid>
      <w:tr w:rsidR="00854B12" w14:paraId="3036723D" w14:textId="77777777" w:rsidTr="00B20843">
        <w:trPr>
          <w:cantSplit/>
          <w:tblHeader/>
          <w:jc w:val="center"/>
        </w:trPr>
        <w:tc>
          <w:tcPr>
            <w:tcW w:w="1472" w:type="pct"/>
            <w:tcBorders>
              <w:bottom w:val="single" w:sz="8" w:space="0" w:color="auto"/>
            </w:tcBorders>
            <w:shd w:val="clear" w:color="auto" w:fill="DFDFDF"/>
            <w:tcMar>
              <w:left w:w="28" w:type="dxa"/>
              <w:right w:w="28" w:type="dxa"/>
            </w:tcMar>
          </w:tcPr>
          <w:p w14:paraId="43FDFAD7" w14:textId="77777777" w:rsidR="00854B12" w:rsidRDefault="00854B12" w:rsidP="00B20843">
            <w:pPr>
              <w:pStyle w:val="ae"/>
              <w:keepLines/>
              <w:spacing w:after="0"/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Information Element</w:t>
            </w:r>
          </w:p>
        </w:tc>
        <w:tc>
          <w:tcPr>
            <w:tcW w:w="601" w:type="pct"/>
            <w:tcBorders>
              <w:bottom w:val="single" w:sz="8" w:space="0" w:color="auto"/>
            </w:tcBorders>
            <w:shd w:val="clear" w:color="auto" w:fill="DFDFDF"/>
          </w:tcPr>
          <w:p w14:paraId="018CDB7B" w14:textId="77777777" w:rsidR="00854B12" w:rsidRDefault="00854B12" w:rsidP="00B20843">
            <w:pPr>
              <w:pStyle w:val="ae"/>
              <w:keepLines/>
              <w:spacing w:after="0"/>
              <w:jc w:val="center"/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 w:eastAsia="zh-CN" w:bidi="ar"/>
              </w:rPr>
              <w:t>Category</w:t>
            </w:r>
          </w:p>
        </w:tc>
        <w:tc>
          <w:tcPr>
            <w:tcW w:w="2927" w:type="pct"/>
            <w:tcBorders>
              <w:bottom w:val="single" w:sz="8" w:space="0" w:color="auto"/>
            </w:tcBorders>
            <w:shd w:val="clear" w:color="auto" w:fill="DFDFDF"/>
            <w:tcMar>
              <w:left w:w="28" w:type="dxa"/>
              <w:right w:w="28" w:type="dxa"/>
            </w:tcMar>
          </w:tcPr>
          <w:p w14:paraId="13CCBB34" w14:textId="77777777" w:rsidR="00854B12" w:rsidRDefault="00854B12" w:rsidP="00B20843">
            <w:pPr>
              <w:pStyle w:val="ae"/>
              <w:keepLines/>
              <w:spacing w:after="0"/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Description</w:t>
            </w:r>
          </w:p>
        </w:tc>
      </w:tr>
      <w:tr w:rsidR="00854B12" w14:paraId="769D3095" w14:textId="77777777" w:rsidTr="00B20843">
        <w:trPr>
          <w:cantSplit/>
          <w:tblHeader/>
          <w:jc w:val="center"/>
        </w:trPr>
        <w:tc>
          <w:tcPr>
            <w:tcW w:w="1472" w:type="pct"/>
            <w:shd w:val="clear" w:color="auto" w:fill="auto"/>
            <w:tcMar>
              <w:left w:w="28" w:type="dxa"/>
              <w:right w:w="28" w:type="dxa"/>
            </w:tcMar>
          </w:tcPr>
          <w:p w14:paraId="33C963EB" w14:textId="77777777" w:rsidR="00854B12" w:rsidRDefault="00854B12" w:rsidP="00B20843">
            <w:pPr>
              <w:pStyle w:val="ae"/>
              <w:keepLines/>
              <w:spacing w:after="0"/>
              <w:rPr>
                <w:sz w:val="20"/>
                <w:szCs w:val="20"/>
                <w:lang w:val="en-US" w:eastAsia="zh-CN"/>
              </w:rPr>
            </w:pPr>
            <w:bookmarkStart w:id="3" w:name="OLE_LINK20"/>
            <w:r>
              <w:rPr>
                <w:rFonts w:hint="eastAsia"/>
                <w:sz w:val="20"/>
                <w:szCs w:val="20"/>
                <w:lang w:val="en-US" w:eastAsia="zh-CN"/>
              </w:rPr>
              <w:t>R</w:t>
            </w:r>
            <w:r>
              <w:rPr>
                <w:sz w:val="20"/>
                <w:szCs w:val="20"/>
                <w:lang w:val="en-US" w:eastAsia="zh-CN"/>
              </w:rPr>
              <w:t xml:space="preserve">anging </w:t>
            </w:r>
            <w:r>
              <w:rPr>
                <w:sz w:val="20"/>
                <w:szCs w:val="20"/>
              </w:rPr>
              <w:t xml:space="preserve">and </w:t>
            </w:r>
            <w:proofErr w:type="spellStart"/>
            <w:r>
              <w:rPr>
                <w:sz w:val="20"/>
                <w:szCs w:val="20"/>
              </w:rPr>
              <w:t>Sidelink</w:t>
            </w:r>
            <w:proofErr w:type="spellEnd"/>
            <w:r>
              <w:rPr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sz w:val="20"/>
                <w:szCs w:val="20"/>
              </w:rPr>
              <w:t>Positioning</w:t>
            </w:r>
            <w:r>
              <w:rPr>
                <w:sz w:val="20"/>
                <w:szCs w:val="20"/>
                <w:lang w:val="en-US" w:eastAsia="zh-CN"/>
              </w:rPr>
              <w:t xml:space="preserve"> Information</w:t>
            </w:r>
            <w:bookmarkEnd w:id="3"/>
          </w:p>
        </w:tc>
        <w:tc>
          <w:tcPr>
            <w:tcW w:w="601" w:type="pct"/>
            <w:shd w:val="clear" w:color="auto" w:fill="auto"/>
          </w:tcPr>
          <w:p w14:paraId="500AF0B8" w14:textId="77777777" w:rsidR="00854B12" w:rsidRDefault="00854B12" w:rsidP="00B20843">
            <w:pPr>
              <w:pStyle w:val="ae"/>
              <w:keepLines/>
              <w:spacing w:after="0"/>
              <w:jc w:val="center"/>
              <w:rPr>
                <w:rFonts w:ascii="Arial" w:hAnsi="Arial"/>
                <w:b/>
                <w:color w:val="000000"/>
                <w:sz w:val="20"/>
                <w:szCs w:val="20"/>
                <w:lang w:val="en-US" w:eastAsia="zh-CN" w:bidi="ar"/>
              </w:rPr>
            </w:pPr>
            <w:r>
              <w:rPr>
                <w:sz w:val="20"/>
                <w:szCs w:val="20"/>
                <w:lang w:bidi="ar-IQ"/>
              </w:rPr>
              <w:t>O</w:t>
            </w:r>
            <w:r>
              <w:rPr>
                <w:sz w:val="20"/>
                <w:szCs w:val="20"/>
                <w:vertAlign w:val="subscript"/>
                <w:lang w:bidi="ar-IQ"/>
              </w:rPr>
              <w:t>C</w:t>
            </w:r>
          </w:p>
        </w:tc>
        <w:tc>
          <w:tcPr>
            <w:tcW w:w="2927" w:type="pct"/>
            <w:shd w:val="clear" w:color="auto" w:fill="auto"/>
            <w:tcMar>
              <w:left w:w="28" w:type="dxa"/>
              <w:right w:w="28" w:type="dxa"/>
            </w:tcMar>
          </w:tcPr>
          <w:p w14:paraId="4EC1A9D5" w14:textId="77777777" w:rsidR="00854B12" w:rsidRDefault="00854B12" w:rsidP="00B20843">
            <w:pPr>
              <w:pStyle w:val="ae"/>
              <w:keepLines/>
              <w:spacing w:after="0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 xml:space="preserve">This field contain UE parameters in procedure of Ranging and </w:t>
            </w:r>
            <w:proofErr w:type="spellStart"/>
            <w:r>
              <w:rPr>
                <w:sz w:val="20"/>
                <w:szCs w:val="20"/>
              </w:rPr>
              <w:t>Sidelink</w:t>
            </w:r>
            <w:proofErr w:type="spellEnd"/>
            <w:r>
              <w:rPr>
                <w:sz w:val="20"/>
                <w:szCs w:val="20"/>
              </w:rPr>
              <w:t xml:space="preserve"> Positioning</w:t>
            </w:r>
          </w:p>
        </w:tc>
      </w:tr>
      <w:tr w:rsidR="00854B12" w14:paraId="774E3AAB" w14:textId="77777777" w:rsidTr="00B20843">
        <w:trPr>
          <w:cantSplit/>
          <w:jc w:val="center"/>
        </w:trPr>
        <w:tc>
          <w:tcPr>
            <w:tcW w:w="1472" w:type="pct"/>
            <w:shd w:val="clear" w:color="auto" w:fill="FFFFFF"/>
            <w:tcMar>
              <w:left w:w="28" w:type="dxa"/>
              <w:right w:w="28" w:type="dxa"/>
            </w:tcMar>
          </w:tcPr>
          <w:p w14:paraId="075DCD07" w14:textId="77777777" w:rsidR="00854B12" w:rsidRDefault="00854B12" w:rsidP="00B20843">
            <w:pPr>
              <w:pStyle w:val="ae"/>
              <w:keepNext/>
              <w:keepLines/>
              <w:spacing w:after="0"/>
              <w:ind w:firstLineChars="100" w:firstLine="200"/>
              <w:rPr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 w:eastAsia="zh-CN"/>
              </w:rPr>
              <w:t>Target UE ID</w:t>
            </w:r>
          </w:p>
        </w:tc>
        <w:tc>
          <w:tcPr>
            <w:tcW w:w="601" w:type="pct"/>
            <w:shd w:val="clear" w:color="auto" w:fill="FFFFFF"/>
          </w:tcPr>
          <w:p w14:paraId="348F33A0" w14:textId="77777777" w:rsidR="00854B12" w:rsidRDefault="00854B12" w:rsidP="00B20843">
            <w:pPr>
              <w:pStyle w:val="ae"/>
              <w:keepNext/>
              <w:keepLines/>
              <w:spacing w:after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bidi="ar-IQ"/>
              </w:rPr>
              <w:t>O</w:t>
            </w:r>
            <w:r>
              <w:rPr>
                <w:sz w:val="20"/>
                <w:szCs w:val="20"/>
                <w:vertAlign w:val="subscript"/>
                <w:lang w:bidi="ar-IQ"/>
              </w:rPr>
              <w:t>C</w:t>
            </w:r>
          </w:p>
        </w:tc>
        <w:tc>
          <w:tcPr>
            <w:tcW w:w="2927" w:type="pct"/>
            <w:shd w:val="clear" w:color="auto" w:fill="FFFFFF"/>
            <w:tcMar>
              <w:left w:w="28" w:type="dxa"/>
              <w:right w:w="28" w:type="dxa"/>
            </w:tcMar>
          </w:tcPr>
          <w:p w14:paraId="74BC4FCC" w14:textId="77777777" w:rsidR="00854B12" w:rsidRDefault="00854B12" w:rsidP="00B20843">
            <w:pPr>
              <w:pStyle w:val="ae"/>
              <w:keepNext/>
              <w:keepLines/>
              <w:spacing w:after="0"/>
              <w:rPr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 xml:space="preserve">The identity of </w:t>
            </w:r>
            <w:r>
              <w:rPr>
                <w:sz w:val="20"/>
                <w:szCs w:val="20"/>
                <w:lang w:val="en-US"/>
              </w:rPr>
              <w:t>Target UE in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 Ranging/</w:t>
            </w:r>
            <w:proofErr w:type="spellStart"/>
            <w:r>
              <w:rPr>
                <w:color w:val="000000"/>
                <w:sz w:val="20"/>
                <w:szCs w:val="20"/>
                <w:lang w:val="en-US"/>
              </w:rPr>
              <w:t>Sidelink</w:t>
            </w:r>
            <w:proofErr w:type="spellEnd"/>
            <w:r>
              <w:rPr>
                <w:color w:val="000000"/>
                <w:sz w:val="20"/>
                <w:szCs w:val="20"/>
                <w:lang w:val="en-US"/>
              </w:rPr>
              <w:t xml:space="preserve"> positioning</w:t>
            </w:r>
          </w:p>
        </w:tc>
      </w:tr>
      <w:tr w:rsidR="00854B12" w14:paraId="1B7958B5" w14:textId="77777777" w:rsidTr="00B20843">
        <w:trPr>
          <w:cantSplit/>
          <w:trHeight w:val="48"/>
          <w:jc w:val="center"/>
        </w:trPr>
        <w:tc>
          <w:tcPr>
            <w:tcW w:w="1472" w:type="pct"/>
            <w:shd w:val="clear" w:color="auto" w:fill="FFFFFF"/>
            <w:tcMar>
              <w:left w:w="28" w:type="dxa"/>
              <w:right w:w="28" w:type="dxa"/>
            </w:tcMar>
          </w:tcPr>
          <w:p w14:paraId="0F2DB22D" w14:textId="77777777" w:rsidR="00854B12" w:rsidRDefault="00854B12" w:rsidP="00B20843">
            <w:pPr>
              <w:pStyle w:val="ae"/>
              <w:keepNext/>
              <w:keepLines/>
              <w:spacing w:after="0"/>
              <w:ind w:firstLineChars="100" w:firstLine="20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SL Reference UE ID</w:t>
            </w:r>
          </w:p>
        </w:tc>
        <w:tc>
          <w:tcPr>
            <w:tcW w:w="601" w:type="pct"/>
            <w:shd w:val="clear" w:color="auto" w:fill="FFFFFF"/>
          </w:tcPr>
          <w:p w14:paraId="67192C28" w14:textId="77777777" w:rsidR="00854B12" w:rsidRDefault="00854B12" w:rsidP="00B20843">
            <w:pPr>
              <w:pStyle w:val="ae"/>
              <w:keepNext/>
              <w:keepLines/>
              <w:spacing w:after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bidi="ar-IQ"/>
              </w:rPr>
              <w:t>O</w:t>
            </w:r>
            <w:r>
              <w:rPr>
                <w:sz w:val="20"/>
                <w:szCs w:val="20"/>
                <w:vertAlign w:val="subscript"/>
                <w:lang w:bidi="ar-IQ"/>
              </w:rPr>
              <w:t>C</w:t>
            </w:r>
          </w:p>
        </w:tc>
        <w:tc>
          <w:tcPr>
            <w:tcW w:w="2927" w:type="pct"/>
            <w:shd w:val="clear" w:color="auto" w:fill="FFFFFF"/>
            <w:tcMar>
              <w:left w:w="28" w:type="dxa"/>
              <w:right w:w="28" w:type="dxa"/>
            </w:tcMar>
          </w:tcPr>
          <w:p w14:paraId="4BBFE321" w14:textId="77777777" w:rsidR="00854B12" w:rsidRDefault="00854B12" w:rsidP="00B20843">
            <w:pPr>
              <w:pStyle w:val="ae"/>
              <w:keepNext/>
              <w:keepLines/>
              <w:spacing w:after="0"/>
              <w:rPr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 xml:space="preserve">The identity of </w:t>
            </w:r>
            <w:r>
              <w:rPr>
                <w:sz w:val="20"/>
                <w:szCs w:val="20"/>
                <w:lang w:val="en-US"/>
              </w:rPr>
              <w:t>SL Reference UE in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 Ranging/</w:t>
            </w:r>
            <w:proofErr w:type="spellStart"/>
            <w:r>
              <w:rPr>
                <w:color w:val="000000"/>
                <w:sz w:val="20"/>
                <w:szCs w:val="20"/>
                <w:lang w:val="en-US"/>
              </w:rPr>
              <w:t>Sidelink</w:t>
            </w:r>
            <w:proofErr w:type="spellEnd"/>
            <w:r>
              <w:rPr>
                <w:color w:val="000000"/>
                <w:sz w:val="20"/>
                <w:szCs w:val="20"/>
                <w:lang w:val="en-US"/>
              </w:rPr>
              <w:t xml:space="preserve"> positioning</w:t>
            </w:r>
          </w:p>
        </w:tc>
      </w:tr>
      <w:tr w:rsidR="00854B12" w14:paraId="0C2CD187" w14:textId="77777777" w:rsidTr="00B20843">
        <w:trPr>
          <w:cantSplit/>
          <w:trHeight w:val="48"/>
          <w:jc w:val="center"/>
        </w:trPr>
        <w:tc>
          <w:tcPr>
            <w:tcW w:w="1472" w:type="pct"/>
            <w:shd w:val="clear" w:color="auto" w:fill="FFFFFF"/>
            <w:tcMar>
              <w:left w:w="28" w:type="dxa"/>
              <w:right w:w="28" w:type="dxa"/>
            </w:tcMar>
          </w:tcPr>
          <w:p w14:paraId="194CEAED" w14:textId="77777777" w:rsidR="00854B12" w:rsidRDefault="00854B12" w:rsidP="00B20843">
            <w:pPr>
              <w:pStyle w:val="ae"/>
              <w:keepNext/>
              <w:keepLines/>
              <w:spacing w:after="0"/>
              <w:ind w:firstLineChars="100" w:firstLine="20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SL Positioning Server UE ID</w:t>
            </w:r>
          </w:p>
        </w:tc>
        <w:tc>
          <w:tcPr>
            <w:tcW w:w="601" w:type="pct"/>
            <w:shd w:val="clear" w:color="auto" w:fill="FFFFFF"/>
          </w:tcPr>
          <w:p w14:paraId="36DD5167" w14:textId="77777777" w:rsidR="00854B12" w:rsidRDefault="00854B12" w:rsidP="00B20843">
            <w:pPr>
              <w:pStyle w:val="ae"/>
              <w:keepNext/>
              <w:keepLines/>
              <w:spacing w:after="0"/>
              <w:jc w:val="center"/>
              <w:rPr>
                <w:sz w:val="20"/>
                <w:szCs w:val="20"/>
                <w:lang w:bidi="ar-IQ"/>
              </w:rPr>
            </w:pPr>
            <w:r>
              <w:rPr>
                <w:sz w:val="20"/>
                <w:szCs w:val="20"/>
                <w:lang w:bidi="ar-IQ"/>
              </w:rPr>
              <w:t>O</w:t>
            </w:r>
            <w:r>
              <w:rPr>
                <w:sz w:val="20"/>
                <w:szCs w:val="20"/>
                <w:vertAlign w:val="subscript"/>
                <w:lang w:bidi="ar-IQ"/>
              </w:rPr>
              <w:t>C</w:t>
            </w:r>
          </w:p>
        </w:tc>
        <w:tc>
          <w:tcPr>
            <w:tcW w:w="2927" w:type="pct"/>
            <w:shd w:val="clear" w:color="auto" w:fill="FFFFFF"/>
            <w:tcMar>
              <w:left w:w="28" w:type="dxa"/>
              <w:right w:w="28" w:type="dxa"/>
            </w:tcMar>
          </w:tcPr>
          <w:p w14:paraId="6388A4F2" w14:textId="77777777" w:rsidR="00854B12" w:rsidRDefault="00854B12" w:rsidP="00B20843">
            <w:pPr>
              <w:pStyle w:val="ae"/>
              <w:keepNext/>
              <w:keepLines/>
              <w:spacing w:after="0"/>
              <w:rPr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 xml:space="preserve">The identity of </w:t>
            </w:r>
            <w:r>
              <w:rPr>
                <w:sz w:val="20"/>
                <w:szCs w:val="20"/>
                <w:lang w:val="en-US"/>
              </w:rPr>
              <w:t>SL Positioning Server UE in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 Ranging/</w:t>
            </w:r>
            <w:proofErr w:type="spellStart"/>
            <w:r>
              <w:rPr>
                <w:color w:val="000000"/>
                <w:sz w:val="20"/>
                <w:szCs w:val="20"/>
                <w:lang w:val="en-US"/>
              </w:rPr>
              <w:t>Sidelink</w:t>
            </w:r>
            <w:proofErr w:type="spellEnd"/>
            <w:r>
              <w:rPr>
                <w:color w:val="000000"/>
                <w:sz w:val="20"/>
                <w:szCs w:val="20"/>
                <w:lang w:val="en-US"/>
              </w:rPr>
              <w:t xml:space="preserve"> positioning</w:t>
            </w:r>
          </w:p>
        </w:tc>
      </w:tr>
      <w:tr w:rsidR="00854B12" w14:paraId="375AC8B8" w14:textId="77777777" w:rsidTr="00B20843">
        <w:trPr>
          <w:cantSplit/>
          <w:trHeight w:val="48"/>
          <w:jc w:val="center"/>
        </w:trPr>
        <w:tc>
          <w:tcPr>
            <w:tcW w:w="1472" w:type="pct"/>
            <w:shd w:val="clear" w:color="auto" w:fill="FFFFFF"/>
            <w:tcMar>
              <w:left w:w="28" w:type="dxa"/>
              <w:right w:w="28" w:type="dxa"/>
            </w:tcMar>
          </w:tcPr>
          <w:p w14:paraId="2E6ED3F4" w14:textId="77777777" w:rsidR="00854B12" w:rsidRDefault="00854B12" w:rsidP="00B20843">
            <w:pPr>
              <w:pStyle w:val="ae"/>
              <w:keepNext/>
              <w:keepLines/>
              <w:spacing w:after="0"/>
              <w:ind w:firstLineChars="100" w:firstLine="20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Located UE ID</w:t>
            </w:r>
          </w:p>
        </w:tc>
        <w:tc>
          <w:tcPr>
            <w:tcW w:w="601" w:type="pct"/>
            <w:shd w:val="clear" w:color="auto" w:fill="FFFFFF"/>
          </w:tcPr>
          <w:p w14:paraId="6CC5FC0C" w14:textId="77777777" w:rsidR="00854B12" w:rsidRDefault="00854B12" w:rsidP="00B20843">
            <w:pPr>
              <w:pStyle w:val="ae"/>
              <w:keepNext/>
              <w:keepLines/>
              <w:spacing w:after="0"/>
              <w:jc w:val="center"/>
              <w:rPr>
                <w:sz w:val="20"/>
                <w:szCs w:val="20"/>
                <w:lang w:bidi="ar-IQ"/>
              </w:rPr>
            </w:pPr>
            <w:r>
              <w:rPr>
                <w:sz w:val="20"/>
                <w:szCs w:val="20"/>
                <w:lang w:bidi="ar-IQ"/>
              </w:rPr>
              <w:t>O</w:t>
            </w:r>
            <w:r>
              <w:rPr>
                <w:sz w:val="20"/>
                <w:szCs w:val="20"/>
                <w:vertAlign w:val="subscript"/>
                <w:lang w:bidi="ar-IQ"/>
              </w:rPr>
              <w:t>C</w:t>
            </w:r>
          </w:p>
        </w:tc>
        <w:tc>
          <w:tcPr>
            <w:tcW w:w="2927" w:type="pct"/>
            <w:shd w:val="clear" w:color="auto" w:fill="FFFFFF"/>
            <w:tcMar>
              <w:left w:w="28" w:type="dxa"/>
              <w:right w:w="28" w:type="dxa"/>
            </w:tcMar>
          </w:tcPr>
          <w:p w14:paraId="02635259" w14:textId="77777777" w:rsidR="00854B12" w:rsidRDefault="00854B12" w:rsidP="00B20843">
            <w:pPr>
              <w:pStyle w:val="ae"/>
              <w:keepNext/>
              <w:keepLines/>
              <w:spacing w:after="0"/>
              <w:rPr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 xml:space="preserve">The identity of </w:t>
            </w:r>
            <w:r>
              <w:rPr>
                <w:sz w:val="20"/>
                <w:szCs w:val="20"/>
                <w:lang w:val="en-US"/>
              </w:rPr>
              <w:t>Located UE in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 Ranging/</w:t>
            </w:r>
            <w:proofErr w:type="spellStart"/>
            <w:r>
              <w:rPr>
                <w:color w:val="000000"/>
                <w:sz w:val="20"/>
                <w:szCs w:val="20"/>
                <w:lang w:val="en-US"/>
              </w:rPr>
              <w:t>Sidelink</w:t>
            </w:r>
            <w:proofErr w:type="spellEnd"/>
            <w:r>
              <w:rPr>
                <w:color w:val="000000"/>
                <w:sz w:val="20"/>
                <w:szCs w:val="20"/>
                <w:lang w:val="en-US"/>
              </w:rPr>
              <w:t xml:space="preserve"> positioning</w:t>
            </w:r>
          </w:p>
        </w:tc>
      </w:tr>
    </w:tbl>
    <w:p w14:paraId="6986A7BD" w14:textId="77777777" w:rsidR="00FE5276" w:rsidRDefault="00FE5276" w:rsidP="00F34F2F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</w:p>
    <w:p w14:paraId="1E8054C3" w14:textId="79E39D59" w:rsidR="00F34F2F" w:rsidRPr="008E7478" w:rsidRDefault="00F34F2F" w:rsidP="00F34F2F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>
        <w:rPr>
          <w:rFonts w:hint="eastAsia"/>
          <w:lang w:eastAsia="zh-CN"/>
        </w:rPr>
        <w:t>For WT-1, WT-2 and WT-3,</w:t>
      </w:r>
      <w:r w:rsidR="00FE5276">
        <w:rPr>
          <w:rFonts w:hint="eastAsia"/>
          <w:lang w:eastAsia="zh-CN"/>
        </w:rPr>
        <w:t xml:space="preserve"> these three work tasks are 5GC NF(s) involved scenarios where the GMLC may get the </w:t>
      </w:r>
      <w:r w:rsidR="00FE5276">
        <w:rPr>
          <w:rFonts w:eastAsia="宋体"/>
          <w:lang w:val="en-US" w:eastAsia="zh-CN" w:bidi="ar"/>
        </w:rPr>
        <w:t xml:space="preserve">the </w:t>
      </w:r>
      <w:r w:rsidR="00FE5276">
        <w:rPr>
          <w:rFonts w:hint="eastAsia"/>
          <w:lang w:val="en-US" w:eastAsia="zh-CN"/>
        </w:rPr>
        <w:t>R</w:t>
      </w:r>
      <w:r w:rsidR="00FE5276">
        <w:rPr>
          <w:lang w:val="en-US" w:eastAsia="zh-CN"/>
        </w:rPr>
        <w:t xml:space="preserve">anging </w:t>
      </w:r>
      <w:r w:rsidR="00FE5276">
        <w:t xml:space="preserve">and </w:t>
      </w:r>
      <w:proofErr w:type="spellStart"/>
      <w:r w:rsidR="00FE5276">
        <w:t>Sidelink</w:t>
      </w:r>
      <w:proofErr w:type="spellEnd"/>
      <w:r w:rsidR="00FE5276">
        <w:rPr>
          <w:lang w:val="en-US" w:eastAsia="zh-CN"/>
        </w:rPr>
        <w:t xml:space="preserve"> </w:t>
      </w:r>
      <w:r w:rsidR="00FE5276">
        <w:t>Positioning</w:t>
      </w:r>
      <w:r w:rsidR="00FE5276">
        <w:rPr>
          <w:lang w:val="en-US" w:eastAsia="zh-CN"/>
        </w:rPr>
        <w:t xml:space="preserve"> </w:t>
      </w:r>
      <w:r w:rsidR="00536CF3">
        <w:rPr>
          <w:rFonts w:hint="eastAsia"/>
          <w:lang w:val="en-US" w:eastAsia="zh-CN"/>
        </w:rPr>
        <w:t xml:space="preserve">Usage </w:t>
      </w:r>
      <w:r w:rsidR="00FE5276">
        <w:rPr>
          <w:lang w:val="en-US" w:eastAsia="zh-CN"/>
        </w:rPr>
        <w:t>Information</w:t>
      </w:r>
      <w:r w:rsidR="00FE5276">
        <w:rPr>
          <w:rFonts w:eastAsia="宋体" w:hint="eastAsia"/>
          <w:lang w:val="en-US" w:eastAsia="zh-CN" w:bidi="ar"/>
        </w:rPr>
        <w:t xml:space="preserve"> as the procedures defined in TS 23.586, and the GMLC(CTF) </w:t>
      </w:r>
      <w:r w:rsidR="00766BDC">
        <w:rPr>
          <w:rFonts w:eastAsia="宋体" w:hint="eastAsia"/>
          <w:lang w:val="en-US" w:eastAsia="zh-CN" w:bidi="ar"/>
        </w:rPr>
        <w:t xml:space="preserve">further </w:t>
      </w:r>
      <w:r w:rsidR="00FE5276">
        <w:rPr>
          <w:rFonts w:eastAsia="宋体" w:hint="eastAsia"/>
          <w:lang w:val="en-US" w:eastAsia="zh-CN" w:bidi="ar"/>
        </w:rPr>
        <w:t xml:space="preserve">sends the charging information to </w:t>
      </w:r>
      <w:r w:rsidR="00766BDC">
        <w:rPr>
          <w:rFonts w:eastAsia="宋体" w:hint="eastAsia"/>
          <w:lang w:val="en-US" w:eastAsia="zh-CN" w:bidi="ar"/>
        </w:rPr>
        <w:t xml:space="preserve">CHF. However, WT-4 and WT-5 are no </w:t>
      </w:r>
      <w:r w:rsidR="00766BDC">
        <w:rPr>
          <w:rFonts w:hint="eastAsia"/>
          <w:lang w:eastAsia="zh-CN"/>
        </w:rPr>
        <w:t xml:space="preserve">5GC NF(s) involved scenarios where the related UEs do not have </w:t>
      </w:r>
      <w:r w:rsidR="008E7478">
        <w:rPr>
          <w:rFonts w:hint="eastAsia"/>
          <w:lang w:eastAsia="zh-CN"/>
        </w:rPr>
        <w:t xml:space="preserve">mechanism to report </w:t>
      </w:r>
      <w:r w:rsidR="008E7478">
        <w:rPr>
          <w:rFonts w:hint="eastAsia"/>
          <w:lang w:val="en-US" w:eastAsia="zh-CN"/>
        </w:rPr>
        <w:t>R</w:t>
      </w:r>
      <w:r w:rsidR="008E7478">
        <w:rPr>
          <w:lang w:val="en-US" w:eastAsia="zh-CN"/>
        </w:rPr>
        <w:t xml:space="preserve">anging </w:t>
      </w:r>
      <w:r w:rsidR="008E7478">
        <w:t xml:space="preserve">and </w:t>
      </w:r>
      <w:proofErr w:type="spellStart"/>
      <w:r w:rsidR="008E7478">
        <w:t>Sidelink</w:t>
      </w:r>
      <w:proofErr w:type="spellEnd"/>
      <w:r w:rsidR="008E7478">
        <w:rPr>
          <w:lang w:val="en-US" w:eastAsia="zh-CN"/>
        </w:rPr>
        <w:t xml:space="preserve"> </w:t>
      </w:r>
      <w:r w:rsidR="008E7478">
        <w:t>Positioning</w:t>
      </w:r>
      <w:r w:rsidR="00536CF3">
        <w:rPr>
          <w:rFonts w:hint="eastAsia"/>
          <w:lang w:eastAsia="zh-CN"/>
        </w:rPr>
        <w:t xml:space="preserve"> Usage</w:t>
      </w:r>
      <w:r w:rsidR="008E7478">
        <w:rPr>
          <w:lang w:val="en-US" w:eastAsia="zh-CN"/>
        </w:rPr>
        <w:t xml:space="preserve"> Information</w:t>
      </w:r>
      <w:r w:rsidR="008E7478">
        <w:rPr>
          <w:rFonts w:hint="eastAsia"/>
          <w:lang w:val="en-US" w:eastAsia="zh-CN"/>
        </w:rPr>
        <w:t xml:space="preserve"> to network as SA2 definition. Thus, </w:t>
      </w:r>
      <w:bookmarkStart w:id="4" w:name="OLE_LINK21"/>
      <w:r w:rsidR="008E7478">
        <w:rPr>
          <w:rFonts w:eastAsia="宋体" w:hint="eastAsia"/>
          <w:lang w:val="en-US" w:eastAsia="zh-CN" w:bidi="ar"/>
        </w:rPr>
        <w:t xml:space="preserve">WT-4 and WT-5 </w:t>
      </w:r>
      <w:bookmarkEnd w:id="4"/>
      <w:r w:rsidR="008E7478">
        <w:rPr>
          <w:rFonts w:eastAsia="宋体" w:hint="eastAsia"/>
          <w:lang w:val="en-US" w:eastAsia="zh-CN" w:bidi="ar"/>
        </w:rPr>
        <w:t xml:space="preserve">are removed </w:t>
      </w:r>
      <w:r w:rsidR="00536CF3">
        <w:rPr>
          <w:rFonts w:eastAsia="宋体" w:hint="eastAsia"/>
          <w:lang w:val="en-US" w:eastAsia="zh-CN" w:bidi="ar"/>
        </w:rPr>
        <w:t xml:space="preserve">in </w:t>
      </w:r>
      <w:r w:rsidR="00536CF3" w:rsidRPr="00536CF3">
        <w:rPr>
          <w:rFonts w:eastAsia="宋体"/>
          <w:lang w:val="en-US" w:eastAsia="zh-CN" w:bidi="ar"/>
        </w:rPr>
        <w:t>S5-241827</w:t>
      </w:r>
      <w:r w:rsidR="00536CF3">
        <w:rPr>
          <w:rFonts w:eastAsia="宋体" w:hint="eastAsia"/>
          <w:lang w:val="en-US" w:eastAsia="zh-CN" w:bidi="ar"/>
        </w:rPr>
        <w:t xml:space="preserve"> </w:t>
      </w:r>
      <w:r w:rsidR="008E7478" w:rsidRPr="00C45591">
        <w:rPr>
          <w:rFonts w:eastAsia="Times New Roman" w:hint="eastAsia"/>
          <w:lang w:eastAsia="ko-KR"/>
        </w:rPr>
        <w:t xml:space="preserve">in </w:t>
      </w:r>
      <w:bookmarkStart w:id="5" w:name="_Hlk174117180"/>
      <w:r w:rsidR="008E7478" w:rsidRPr="00C45591">
        <w:rPr>
          <w:rFonts w:eastAsia="Times New Roman"/>
          <w:lang w:eastAsia="ko-KR"/>
        </w:rPr>
        <w:t>SA #104</w:t>
      </w:r>
      <w:r w:rsidR="008E7478">
        <w:rPr>
          <w:rFonts w:hint="eastAsia"/>
          <w:lang w:eastAsia="zh-CN"/>
        </w:rPr>
        <w:t xml:space="preserve"> </w:t>
      </w:r>
      <w:bookmarkEnd w:id="5"/>
      <w:r w:rsidR="008E7478">
        <w:rPr>
          <w:rFonts w:hint="eastAsia"/>
          <w:lang w:eastAsia="zh-CN"/>
        </w:rPr>
        <w:t>and they are waiting for the conclusion from SA2.</w:t>
      </w:r>
    </w:p>
    <w:p w14:paraId="17F03AF3" w14:textId="7024CD50" w:rsidR="00F34F2F" w:rsidRPr="00530A23" w:rsidRDefault="008E7478" w:rsidP="00F34F2F">
      <w:pPr>
        <w:overflowPunct w:val="0"/>
        <w:autoSpaceDE w:val="0"/>
        <w:autoSpaceDN w:val="0"/>
        <w:adjustRightInd w:val="0"/>
        <w:spacing w:after="180"/>
        <w:textAlignment w:val="baseline"/>
        <w:rPr>
          <w:b/>
          <w:bCs/>
          <w:lang w:val="en-US" w:eastAsia="zh-CN"/>
        </w:rPr>
      </w:pPr>
      <w:r w:rsidRPr="00530A23">
        <w:rPr>
          <w:rFonts w:hint="eastAsia"/>
          <w:b/>
          <w:bCs/>
          <w:lang w:eastAsia="zh-CN"/>
        </w:rPr>
        <w:t xml:space="preserve">Observation 1: SA5 has agreed the conclusion that the </w:t>
      </w:r>
      <w:r w:rsidRPr="00530A23">
        <w:rPr>
          <w:rFonts w:hint="eastAsia"/>
          <w:b/>
          <w:bCs/>
          <w:lang w:val="en-US" w:eastAsia="zh-CN"/>
        </w:rPr>
        <w:t>R</w:t>
      </w:r>
      <w:r w:rsidRPr="00530A23">
        <w:rPr>
          <w:b/>
          <w:bCs/>
          <w:lang w:val="en-US" w:eastAsia="zh-CN"/>
        </w:rPr>
        <w:t xml:space="preserve">anging </w:t>
      </w:r>
      <w:r w:rsidRPr="00530A23">
        <w:rPr>
          <w:b/>
          <w:bCs/>
        </w:rPr>
        <w:t xml:space="preserve">and </w:t>
      </w:r>
      <w:proofErr w:type="spellStart"/>
      <w:r w:rsidRPr="00530A23">
        <w:rPr>
          <w:b/>
          <w:bCs/>
        </w:rPr>
        <w:t>Sidelink</w:t>
      </w:r>
      <w:proofErr w:type="spellEnd"/>
      <w:r w:rsidRPr="00530A23">
        <w:rPr>
          <w:b/>
          <w:bCs/>
          <w:lang w:val="en-US" w:eastAsia="zh-CN"/>
        </w:rPr>
        <w:t xml:space="preserve"> </w:t>
      </w:r>
      <w:r w:rsidRPr="00530A23">
        <w:rPr>
          <w:b/>
          <w:bCs/>
        </w:rPr>
        <w:t>Positioning</w:t>
      </w:r>
      <w:r w:rsidRPr="00530A23">
        <w:rPr>
          <w:b/>
          <w:bCs/>
          <w:lang w:val="en-US" w:eastAsia="zh-CN"/>
        </w:rPr>
        <w:t xml:space="preserve"> </w:t>
      </w:r>
      <w:r w:rsidR="00536CF3">
        <w:rPr>
          <w:rFonts w:hint="eastAsia"/>
          <w:b/>
          <w:bCs/>
          <w:lang w:val="en-US" w:eastAsia="zh-CN"/>
        </w:rPr>
        <w:t xml:space="preserve">Usage </w:t>
      </w:r>
      <w:r w:rsidRPr="00530A23">
        <w:rPr>
          <w:b/>
          <w:bCs/>
          <w:lang w:val="en-US" w:eastAsia="zh-CN"/>
        </w:rPr>
        <w:t>Information</w:t>
      </w:r>
      <w:r w:rsidRPr="00530A23">
        <w:rPr>
          <w:rFonts w:hint="eastAsia"/>
          <w:b/>
          <w:bCs/>
          <w:lang w:val="en-US" w:eastAsia="zh-CN"/>
        </w:rPr>
        <w:t xml:space="preserve"> should be reported to GMLC in all R</w:t>
      </w:r>
      <w:r w:rsidRPr="00530A23">
        <w:rPr>
          <w:b/>
          <w:bCs/>
          <w:lang w:val="en-US" w:eastAsia="zh-CN"/>
        </w:rPr>
        <w:t xml:space="preserve">anging </w:t>
      </w:r>
      <w:r w:rsidRPr="00530A23">
        <w:rPr>
          <w:b/>
          <w:bCs/>
        </w:rPr>
        <w:t xml:space="preserve">and </w:t>
      </w:r>
      <w:proofErr w:type="spellStart"/>
      <w:r w:rsidRPr="00530A23">
        <w:rPr>
          <w:b/>
          <w:bCs/>
        </w:rPr>
        <w:t>Sidelink</w:t>
      </w:r>
      <w:proofErr w:type="spellEnd"/>
      <w:r w:rsidRPr="00530A23">
        <w:rPr>
          <w:b/>
          <w:bCs/>
          <w:lang w:val="en-US" w:eastAsia="zh-CN"/>
        </w:rPr>
        <w:t xml:space="preserve"> </w:t>
      </w:r>
      <w:r w:rsidRPr="00530A23">
        <w:rPr>
          <w:b/>
          <w:bCs/>
        </w:rPr>
        <w:t>Positioning</w:t>
      </w:r>
      <w:r w:rsidRPr="00530A23">
        <w:rPr>
          <w:rFonts w:hint="eastAsia"/>
          <w:b/>
          <w:bCs/>
          <w:lang w:val="en-US" w:eastAsia="zh-CN"/>
        </w:rPr>
        <w:t xml:space="preserve"> charging cases.</w:t>
      </w:r>
    </w:p>
    <w:p w14:paraId="79314E32" w14:textId="0C53EF42" w:rsidR="008E7478" w:rsidRDefault="00DB48C6" w:rsidP="00F34F2F">
      <w:pPr>
        <w:overflowPunct w:val="0"/>
        <w:autoSpaceDE w:val="0"/>
        <w:autoSpaceDN w:val="0"/>
        <w:adjustRightInd w:val="0"/>
        <w:spacing w:after="180"/>
        <w:textAlignment w:val="baseline"/>
        <w:rPr>
          <w:b/>
          <w:bCs/>
          <w:lang w:val="en-US" w:eastAsia="zh-CN"/>
        </w:rPr>
      </w:pPr>
      <w:r w:rsidRPr="00530A23">
        <w:rPr>
          <w:rFonts w:hint="eastAsia"/>
          <w:b/>
          <w:bCs/>
          <w:lang w:eastAsia="zh-CN"/>
        </w:rPr>
        <w:t xml:space="preserve">Observation </w:t>
      </w:r>
      <w:r>
        <w:rPr>
          <w:rFonts w:hint="eastAsia"/>
          <w:b/>
          <w:bCs/>
          <w:lang w:eastAsia="zh-CN"/>
        </w:rPr>
        <w:t>2</w:t>
      </w:r>
      <w:r w:rsidR="008E7478" w:rsidRPr="00530A23">
        <w:rPr>
          <w:rFonts w:hint="eastAsia"/>
          <w:b/>
          <w:bCs/>
          <w:lang w:val="en-US" w:eastAsia="zh-CN"/>
        </w:rPr>
        <w:t xml:space="preserve">: For </w:t>
      </w:r>
      <w:bookmarkStart w:id="6" w:name="_Hlk174117430"/>
      <w:r w:rsidR="008E7478" w:rsidRPr="00530A23">
        <w:rPr>
          <w:rFonts w:eastAsia="宋体" w:hint="eastAsia"/>
          <w:b/>
          <w:bCs/>
          <w:lang w:val="en-US" w:eastAsia="zh-CN" w:bidi="ar"/>
        </w:rPr>
        <w:t xml:space="preserve">no </w:t>
      </w:r>
      <w:r w:rsidR="008E7478" w:rsidRPr="00530A23">
        <w:rPr>
          <w:rFonts w:hint="eastAsia"/>
          <w:b/>
          <w:bCs/>
          <w:lang w:eastAsia="zh-CN"/>
        </w:rPr>
        <w:t>5GC NF(s) involved scenario</w:t>
      </w:r>
      <w:bookmarkEnd w:id="6"/>
      <w:r w:rsidR="008E7478" w:rsidRPr="00530A23">
        <w:rPr>
          <w:rFonts w:hint="eastAsia"/>
          <w:b/>
          <w:bCs/>
          <w:lang w:eastAsia="zh-CN"/>
        </w:rPr>
        <w:t>s</w:t>
      </w:r>
      <w:r w:rsidR="008E7478" w:rsidRPr="00530A23">
        <w:rPr>
          <w:rFonts w:eastAsia="宋体" w:hint="eastAsia"/>
          <w:b/>
          <w:bCs/>
          <w:lang w:val="en-US" w:eastAsia="zh-CN" w:bidi="ar"/>
        </w:rPr>
        <w:t xml:space="preserve"> (i.e. WT-4 and WT-5), SA5 is waiting for </w:t>
      </w:r>
      <w:r w:rsidR="00CB49C5" w:rsidRPr="00530A23">
        <w:rPr>
          <w:rFonts w:eastAsia="宋体" w:hint="eastAsia"/>
          <w:b/>
          <w:bCs/>
          <w:lang w:val="en-US" w:eastAsia="zh-CN" w:bidi="ar"/>
        </w:rPr>
        <w:t xml:space="preserve">the </w:t>
      </w:r>
      <w:r w:rsidR="00CB49C5" w:rsidRPr="00530A23">
        <w:rPr>
          <w:rFonts w:eastAsia="宋体"/>
          <w:b/>
          <w:bCs/>
          <w:lang w:val="en-US" w:eastAsia="zh-CN" w:bidi="ar"/>
        </w:rPr>
        <w:t>definition</w:t>
      </w:r>
      <w:r w:rsidR="00CB49C5" w:rsidRPr="00530A23">
        <w:rPr>
          <w:rFonts w:eastAsia="宋体" w:hint="eastAsia"/>
          <w:b/>
          <w:bCs/>
          <w:lang w:val="en-US" w:eastAsia="zh-CN" w:bidi="ar"/>
        </w:rPr>
        <w:t xml:space="preserve"> from SA2 on how UE deliver </w:t>
      </w:r>
      <w:r w:rsidR="00CB49C5" w:rsidRPr="00530A23">
        <w:rPr>
          <w:rFonts w:hint="eastAsia"/>
          <w:b/>
          <w:bCs/>
          <w:lang w:val="en-US" w:eastAsia="zh-CN"/>
        </w:rPr>
        <w:t>R</w:t>
      </w:r>
      <w:r w:rsidR="00CB49C5" w:rsidRPr="00530A23">
        <w:rPr>
          <w:b/>
          <w:bCs/>
          <w:lang w:val="en-US" w:eastAsia="zh-CN"/>
        </w:rPr>
        <w:t xml:space="preserve">anging </w:t>
      </w:r>
      <w:r w:rsidR="00CB49C5" w:rsidRPr="00530A23">
        <w:rPr>
          <w:b/>
          <w:bCs/>
        </w:rPr>
        <w:t xml:space="preserve">and </w:t>
      </w:r>
      <w:proofErr w:type="spellStart"/>
      <w:r w:rsidR="00CB49C5" w:rsidRPr="00530A23">
        <w:rPr>
          <w:b/>
          <w:bCs/>
        </w:rPr>
        <w:t>Sidelink</w:t>
      </w:r>
      <w:proofErr w:type="spellEnd"/>
      <w:r w:rsidR="00CB49C5" w:rsidRPr="00530A23">
        <w:rPr>
          <w:b/>
          <w:bCs/>
          <w:lang w:val="en-US" w:eastAsia="zh-CN"/>
        </w:rPr>
        <w:t xml:space="preserve"> </w:t>
      </w:r>
      <w:r w:rsidR="00CB49C5" w:rsidRPr="00530A23">
        <w:rPr>
          <w:b/>
          <w:bCs/>
        </w:rPr>
        <w:t>Positioning</w:t>
      </w:r>
      <w:r w:rsidR="00CB49C5" w:rsidRPr="00530A23">
        <w:rPr>
          <w:b/>
          <w:bCs/>
          <w:lang w:val="en-US" w:eastAsia="zh-CN"/>
        </w:rPr>
        <w:t xml:space="preserve"> </w:t>
      </w:r>
      <w:r w:rsidR="00536CF3">
        <w:rPr>
          <w:rFonts w:hint="eastAsia"/>
          <w:b/>
          <w:bCs/>
          <w:lang w:val="en-US" w:eastAsia="zh-CN"/>
        </w:rPr>
        <w:t xml:space="preserve">Usage </w:t>
      </w:r>
      <w:r w:rsidR="00CB49C5" w:rsidRPr="00530A23">
        <w:rPr>
          <w:b/>
          <w:bCs/>
          <w:lang w:val="en-US" w:eastAsia="zh-CN"/>
        </w:rPr>
        <w:t>Information</w:t>
      </w:r>
      <w:r w:rsidR="00CB49C5" w:rsidRPr="00530A23">
        <w:rPr>
          <w:rFonts w:hint="eastAsia"/>
          <w:b/>
          <w:bCs/>
          <w:lang w:val="en-US" w:eastAsia="zh-CN"/>
        </w:rPr>
        <w:t xml:space="preserve"> to </w:t>
      </w:r>
      <w:r w:rsidR="00530A23">
        <w:rPr>
          <w:rFonts w:hint="eastAsia"/>
          <w:b/>
          <w:bCs/>
          <w:lang w:val="en-US" w:eastAsia="zh-CN"/>
        </w:rPr>
        <w:t>GMLC</w:t>
      </w:r>
      <w:r w:rsidR="00CB49C5" w:rsidRPr="00530A23">
        <w:rPr>
          <w:rFonts w:hint="eastAsia"/>
          <w:b/>
          <w:bCs/>
          <w:lang w:val="en-US" w:eastAsia="zh-CN"/>
        </w:rPr>
        <w:t xml:space="preserve"> an</w:t>
      </w:r>
      <w:r w:rsidR="0063594D">
        <w:rPr>
          <w:rFonts w:hint="eastAsia"/>
          <w:b/>
          <w:bCs/>
          <w:lang w:val="en-US" w:eastAsia="zh-CN"/>
        </w:rPr>
        <w:t xml:space="preserve"> </w:t>
      </w:r>
      <w:r w:rsidR="00CB49C5" w:rsidRPr="00530A23">
        <w:rPr>
          <w:rFonts w:hint="eastAsia"/>
          <w:b/>
          <w:bCs/>
          <w:lang w:val="en-US" w:eastAsia="zh-CN"/>
        </w:rPr>
        <w:t>d continues normative work on WT-4 and WT-5.</w:t>
      </w:r>
    </w:p>
    <w:p w14:paraId="4D75B73F" w14:textId="77777777" w:rsidR="0099680E" w:rsidRPr="00530A23" w:rsidRDefault="0099680E" w:rsidP="00F34F2F">
      <w:pPr>
        <w:overflowPunct w:val="0"/>
        <w:autoSpaceDE w:val="0"/>
        <w:autoSpaceDN w:val="0"/>
        <w:adjustRightInd w:val="0"/>
        <w:spacing w:after="180"/>
        <w:textAlignment w:val="baseline"/>
        <w:rPr>
          <w:b/>
          <w:bCs/>
          <w:lang w:val="en-US" w:eastAsia="zh-CN"/>
        </w:rPr>
      </w:pPr>
    </w:p>
    <w:p w14:paraId="18D75933" w14:textId="3CB94511" w:rsidR="008E7478" w:rsidRPr="0099680E" w:rsidRDefault="0099680E" w:rsidP="00F34F2F">
      <w:pPr>
        <w:overflowPunct w:val="0"/>
        <w:autoSpaceDE w:val="0"/>
        <w:autoSpaceDN w:val="0"/>
        <w:adjustRightInd w:val="0"/>
        <w:spacing w:after="180"/>
        <w:textAlignment w:val="baseline"/>
        <w:rPr>
          <w:b/>
          <w:bCs/>
          <w:lang w:eastAsia="zh-CN"/>
        </w:rPr>
      </w:pPr>
      <w:r w:rsidRPr="0099680E">
        <w:rPr>
          <w:rFonts w:hint="eastAsia"/>
          <w:b/>
          <w:bCs/>
          <w:lang w:eastAsia="zh-CN"/>
        </w:rPr>
        <w:t>Background in SA2</w:t>
      </w:r>
    </w:p>
    <w:p w14:paraId="60D547D9" w14:textId="79622C76" w:rsidR="00794B8A" w:rsidRPr="00605BA1" w:rsidRDefault="00794B8A" w:rsidP="00794B8A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eastAsia="ko-KR"/>
        </w:rPr>
      </w:pPr>
      <w:r w:rsidRPr="00605BA1">
        <w:rPr>
          <w:rFonts w:eastAsia="Times New Roman" w:hint="eastAsia"/>
          <w:lang w:eastAsia="ko-KR"/>
        </w:rPr>
        <w:t>In Ranging/</w:t>
      </w:r>
      <w:proofErr w:type="spellStart"/>
      <w:r w:rsidRPr="00605BA1">
        <w:rPr>
          <w:rFonts w:eastAsia="Times New Roman" w:hint="eastAsia"/>
          <w:lang w:eastAsia="ko-KR"/>
        </w:rPr>
        <w:t>Sidelink</w:t>
      </w:r>
      <w:proofErr w:type="spellEnd"/>
      <w:r w:rsidRPr="00605BA1">
        <w:rPr>
          <w:rFonts w:eastAsia="Times New Roman" w:hint="eastAsia"/>
          <w:lang w:eastAsia="ko-KR"/>
        </w:rPr>
        <w:t xml:space="preserve"> Positioning, three operations are defined in TS</w:t>
      </w:r>
      <w:r>
        <w:rPr>
          <w:rFonts w:hint="eastAsia"/>
          <w:lang w:eastAsia="zh-CN"/>
        </w:rPr>
        <w:t xml:space="preserve"> </w:t>
      </w:r>
      <w:r w:rsidRPr="00605BA1">
        <w:rPr>
          <w:rFonts w:eastAsia="Times New Roman" w:hint="eastAsia"/>
          <w:lang w:eastAsia="ko-KR"/>
        </w:rPr>
        <w:t>23.586 as followed:</w:t>
      </w:r>
    </w:p>
    <w:p w14:paraId="7132288B" w14:textId="77777777" w:rsidR="00794B8A" w:rsidRPr="00605BA1" w:rsidRDefault="00794B8A" w:rsidP="00794B8A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lang w:eastAsia="ko-KR"/>
        </w:rPr>
      </w:pPr>
      <w:r w:rsidRPr="00605BA1">
        <w:rPr>
          <w:rFonts w:eastAsia="Times New Roman"/>
          <w:lang w:eastAsia="ko-KR"/>
        </w:rPr>
        <w:lastRenderedPageBreak/>
        <w:t>-</w:t>
      </w:r>
      <w:r w:rsidRPr="00605BA1">
        <w:rPr>
          <w:rFonts w:eastAsia="Times New Roman"/>
          <w:lang w:eastAsia="ko-KR"/>
        </w:rPr>
        <w:tab/>
        <w:t>In the Network-based Operation, 5GC NF(s) is involved for the service request handling and result calculation.</w:t>
      </w:r>
    </w:p>
    <w:p w14:paraId="2C4A5F19" w14:textId="77777777" w:rsidR="00794B8A" w:rsidRPr="00605BA1" w:rsidRDefault="00794B8A" w:rsidP="00794B8A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lang w:eastAsia="ko-KR"/>
        </w:rPr>
      </w:pPr>
      <w:r w:rsidRPr="00605BA1">
        <w:rPr>
          <w:rFonts w:eastAsia="Times New Roman"/>
          <w:lang w:eastAsia="ko-KR"/>
        </w:rPr>
        <w:t>-</w:t>
      </w:r>
      <w:r w:rsidRPr="00605BA1">
        <w:rPr>
          <w:rFonts w:eastAsia="Times New Roman"/>
          <w:lang w:eastAsia="ko-KR"/>
        </w:rPr>
        <w:tab/>
        <w:t>In the UE-only Operation, the service request handling and result calculation are performed by UE.</w:t>
      </w:r>
    </w:p>
    <w:p w14:paraId="3C2F0CA3" w14:textId="77777777" w:rsidR="00794B8A" w:rsidRDefault="00794B8A" w:rsidP="00794B8A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lang w:eastAsia="zh-CN"/>
        </w:rPr>
      </w:pPr>
      <w:r w:rsidRPr="00605BA1">
        <w:rPr>
          <w:rFonts w:eastAsia="Times New Roman"/>
          <w:lang w:eastAsia="ko-KR"/>
        </w:rPr>
        <w:t>-</w:t>
      </w:r>
      <w:r w:rsidRPr="00605BA1">
        <w:rPr>
          <w:rFonts w:eastAsia="Times New Roman"/>
          <w:lang w:eastAsia="ko-KR"/>
        </w:rPr>
        <w:tab/>
        <w:t>In the Network-assisted Operation, 5GC NF(s) is involved for the service request handling and assist UE for the result calculation.</w:t>
      </w:r>
    </w:p>
    <w:p w14:paraId="44260DC7" w14:textId="2E51FB3F" w:rsidR="00794B8A" w:rsidRDefault="00794B8A" w:rsidP="00794B8A">
      <w:pPr>
        <w:overflowPunct w:val="0"/>
        <w:autoSpaceDE w:val="0"/>
        <w:autoSpaceDN w:val="0"/>
        <w:adjustRightInd w:val="0"/>
        <w:spacing w:after="180"/>
        <w:textAlignment w:val="baseline"/>
        <w:rPr>
          <w:lang w:val="en-US" w:eastAsia="zh-CN"/>
        </w:rPr>
      </w:pPr>
      <w:r>
        <w:rPr>
          <w:rFonts w:hint="eastAsia"/>
          <w:lang w:eastAsia="zh-CN"/>
        </w:rPr>
        <w:t>In t</w:t>
      </w:r>
      <w:r w:rsidRPr="00605BA1">
        <w:rPr>
          <w:rFonts w:eastAsia="Times New Roman"/>
          <w:lang w:eastAsia="ko-KR"/>
        </w:rPr>
        <w:t>he</w:t>
      </w:r>
      <w:r>
        <w:rPr>
          <w:rFonts w:hint="eastAsia"/>
          <w:lang w:eastAsia="zh-CN"/>
        </w:rPr>
        <w:t xml:space="preserve"> </w:t>
      </w:r>
      <w:r w:rsidRPr="00605BA1">
        <w:rPr>
          <w:rFonts w:eastAsia="Times New Roman"/>
          <w:lang w:eastAsia="ko-KR"/>
        </w:rPr>
        <w:t>Network-based Operation</w:t>
      </w:r>
      <w:r>
        <w:rPr>
          <w:rFonts w:hint="eastAsia"/>
          <w:lang w:eastAsia="zh-CN"/>
        </w:rPr>
        <w:t xml:space="preserve"> and the </w:t>
      </w:r>
      <w:r w:rsidRPr="00605BA1">
        <w:rPr>
          <w:rFonts w:eastAsia="Times New Roman"/>
          <w:lang w:eastAsia="ko-KR"/>
        </w:rPr>
        <w:t>Network-assisted Operation</w:t>
      </w:r>
      <w:r w:rsidR="00B75C29">
        <w:rPr>
          <w:rFonts w:hint="eastAsia"/>
          <w:lang w:eastAsia="zh-CN"/>
        </w:rPr>
        <w:t xml:space="preserve"> which are 5GC NF(s) involved scenarios, the </w:t>
      </w:r>
      <w:proofErr w:type="spellStart"/>
      <w:r w:rsidR="00B75C29">
        <w:rPr>
          <w:rFonts w:eastAsia="宋体"/>
          <w:lang w:val="en-US" w:eastAsia="zh-CN" w:bidi="ar"/>
        </w:rPr>
        <w:t>Namf_Location_ProvidePositioningInfo</w:t>
      </w:r>
      <w:proofErr w:type="spellEnd"/>
      <w:r w:rsidR="00B75C29">
        <w:rPr>
          <w:rFonts w:eastAsia="宋体"/>
          <w:lang w:val="en-US" w:eastAsia="zh-CN" w:bidi="ar"/>
        </w:rPr>
        <w:t xml:space="preserve"> service operatio</w:t>
      </w:r>
      <w:r w:rsidR="00B75C29">
        <w:rPr>
          <w:rFonts w:eastAsia="宋体" w:hint="eastAsia"/>
          <w:lang w:val="en-US" w:eastAsia="zh-CN" w:bidi="ar"/>
        </w:rPr>
        <w:t xml:space="preserve">n can be used by AMF to deliver the </w:t>
      </w:r>
      <w:r w:rsidR="00B75C29">
        <w:rPr>
          <w:rFonts w:hint="eastAsia"/>
          <w:lang w:val="en-US" w:eastAsia="zh-CN"/>
        </w:rPr>
        <w:t>R</w:t>
      </w:r>
      <w:r w:rsidR="00B75C29">
        <w:rPr>
          <w:lang w:val="en-US" w:eastAsia="zh-CN"/>
        </w:rPr>
        <w:t xml:space="preserve">anging </w:t>
      </w:r>
      <w:r w:rsidR="00B75C29">
        <w:t xml:space="preserve">and </w:t>
      </w:r>
      <w:proofErr w:type="spellStart"/>
      <w:r w:rsidR="00B75C29">
        <w:t>Sidelink</w:t>
      </w:r>
      <w:proofErr w:type="spellEnd"/>
      <w:r w:rsidR="00B75C29">
        <w:rPr>
          <w:lang w:val="en-US" w:eastAsia="zh-CN"/>
        </w:rPr>
        <w:t xml:space="preserve"> </w:t>
      </w:r>
      <w:r w:rsidR="00B75C29">
        <w:t>Positioning</w:t>
      </w:r>
      <w:r w:rsidR="00536CF3">
        <w:rPr>
          <w:rFonts w:hint="eastAsia"/>
          <w:lang w:eastAsia="zh-CN"/>
        </w:rPr>
        <w:t xml:space="preserve"> Usage</w:t>
      </w:r>
      <w:r w:rsidR="00B75C29">
        <w:rPr>
          <w:lang w:val="en-US" w:eastAsia="zh-CN"/>
        </w:rPr>
        <w:t xml:space="preserve"> Information</w:t>
      </w:r>
      <w:r w:rsidR="00B75C29">
        <w:rPr>
          <w:rFonts w:hint="eastAsia"/>
          <w:lang w:val="en-US" w:eastAsia="zh-CN"/>
        </w:rPr>
        <w:t xml:space="preserve"> to GMLC</w:t>
      </w:r>
      <w:r w:rsidR="00784A84">
        <w:rPr>
          <w:rFonts w:hint="eastAsia"/>
          <w:lang w:val="en-US" w:eastAsia="zh-CN"/>
        </w:rPr>
        <w:t xml:space="preserve"> as described in clause 6.20 in TS 23.273</w:t>
      </w:r>
      <w:r w:rsidR="00B75C29">
        <w:rPr>
          <w:rFonts w:hint="eastAsia"/>
          <w:lang w:val="en-US" w:eastAsia="zh-CN"/>
        </w:rPr>
        <w:t xml:space="preserve">. </w:t>
      </w:r>
    </w:p>
    <w:p w14:paraId="3840B2F7" w14:textId="3E5B807F" w:rsidR="00530A23" w:rsidRPr="001748E0" w:rsidRDefault="00530A23" w:rsidP="00794B8A">
      <w:pPr>
        <w:overflowPunct w:val="0"/>
        <w:autoSpaceDE w:val="0"/>
        <w:autoSpaceDN w:val="0"/>
        <w:adjustRightInd w:val="0"/>
        <w:spacing w:after="180"/>
        <w:textAlignment w:val="baseline"/>
        <w:rPr>
          <w:b/>
          <w:bCs/>
          <w:lang w:eastAsia="zh-CN"/>
        </w:rPr>
      </w:pPr>
      <w:r w:rsidRPr="001748E0">
        <w:rPr>
          <w:rFonts w:hint="eastAsia"/>
          <w:b/>
          <w:bCs/>
          <w:lang w:val="en-US" w:eastAsia="zh-CN"/>
        </w:rPr>
        <w:t xml:space="preserve">Observation </w:t>
      </w:r>
      <w:r w:rsidR="00DB48C6">
        <w:rPr>
          <w:rFonts w:hint="eastAsia"/>
          <w:b/>
          <w:bCs/>
          <w:lang w:val="en-US" w:eastAsia="zh-CN"/>
        </w:rPr>
        <w:t>3</w:t>
      </w:r>
      <w:r w:rsidRPr="001748E0">
        <w:rPr>
          <w:rFonts w:hint="eastAsia"/>
          <w:b/>
          <w:bCs/>
          <w:lang w:val="en-US" w:eastAsia="zh-CN"/>
        </w:rPr>
        <w:t xml:space="preserve">: In </w:t>
      </w:r>
      <w:r w:rsidRPr="001748E0">
        <w:rPr>
          <w:rFonts w:hint="eastAsia"/>
          <w:b/>
          <w:bCs/>
          <w:lang w:eastAsia="zh-CN"/>
        </w:rPr>
        <w:t xml:space="preserve">5GC NF(s) involved scenario (i.e. </w:t>
      </w:r>
      <w:r w:rsidRPr="001748E0">
        <w:rPr>
          <w:rFonts w:eastAsia="Times New Roman"/>
          <w:b/>
          <w:bCs/>
          <w:lang w:eastAsia="ko-KR"/>
        </w:rPr>
        <w:t>Network-based Operation</w:t>
      </w:r>
      <w:r w:rsidRPr="001748E0">
        <w:rPr>
          <w:rFonts w:hint="eastAsia"/>
          <w:b/>
          <w:bCs/>
          <w:lang w:eastAsia="zh-CN"/>
        </w:rPr>
        <w:t xml:space="preserve"> and </w:t>
      </w:r>
      <w:r w:rsidRPr="001748E0">
        <w:rPr>
          <w:rFonts w:eastAsia="Times New Roman"/>
          <w:b/>
          <w:bCs/>
          <w:lang w:eastAsia="ko-KR"/>
        </w:rPr>
        <w:t>Network-based Operation</w:t>
      </w:r>
      <w:r w:rsidRPr="001748E0">
        <w:rPr>
          <w:rFonts w:hint="eastAsia"/>
          <w:b/>
          <w:bCs/>
          <w:lang w:eastAsia="zh-CN"/>
        </w:rPr>
        <w:t xml:space="preserve">), the UE can deliver the </w:t>
      </w:r>
      <w:r w:rsidRPr="001748E0">
        <w:rPr>
          <w:rFonts w:eastAsia="Times New Roman"/>
          <w:b/>
          <w:bCs/>
          <w:lang w:eastAsia="ko-KR"/>
        </w:rPr>
        <w:t>Ranging/SL Positioning</w:t>
      </w:r>
      <w:r w:rsidR="00536CF3">
        <w:rPr>
          <w:rFonts w:hint="eastAsia"/>
          <w:b/>
          <w:bCs/>
          <w:lang w:eastAsia="zh-CN"/>
        </w:rPr>
        <w:t xml:space="preserve"> Usage</w:t>
      </w:r>
      <w:r w:rsidRPr="001748E0">
        <w:rPr>
          <w:rFonts w:hint="eastAsia"/>
          <w:b/>
          <w:bCs/>
          <w:lang w:eastAsia="zh-CN"/>
        </w:rPr>
        <w:t xml:space="preserve"> </w:t>
      </w:r>
      <w:r w:rsidRPr="001748E0">
        <w:rPr>
          <w:rFonts w:eastAsia="Times New Roman"/>
          <w:b/>
          <w:bCs/>
          <w:lang w:eastAsia="ko-KR"/>
        </w:rPr>
        <w:t>Information</w:t>
      </w:r>
      <w:r w:rsidRPr="001748E0">
        <w:rPr>
          <w:rFonts w:hint="eastAsia"/>
          <w:b/>
          <w:bCs/>
          <w:lang w:eastAsia="zh-CN"/>
        </w:rPr>
        <w:t xml:space="preserve"> to GMLC through AMF using existing procedures.</w:t>
      </w:r>
    </w:p>
    <w:p w14:paraId="55120206" w14:textId="77777777" w:rsidR="00073D5D" w:rsidRDefault="00794B8A" w:rsidP="00794B8A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>
        <w:rPr>
          <w:rFonts w:hint="eastAsia"/>
          <w:lang w:eastAsia="zh-CN"/>
        </w:rPr>
        <w:t>I</w:t>
      </w:r>
      <w:r w:rsidRPr="00635774">
        <w:rPr>
          <w:rFonts w:eastAsia="Times New Roman" w:hint="eastAsia"/>
          <w:lang w:eastAsia="ko-KR"/>
        </w:rPr>
        <w:t xml:space="preserve">n the UE-only operation, </w:t>
      </w:r>
      <w:r w:rsidRPr="00635774">
        <w:rPr>
          <w:rFonts w:eastAsia="Times New Roman"/>
          <w:lang w:eastAsia="ko-KR"/>
        </w:rPr>
        <w:t>the service request handling and result calculation are performed by UE</w:t>
      </w:r>
      <w:r w:rsidRPr="00635774">
        <w:rPr>
          <w:rFonts w:eastAsia="Times New Roman" w:hint="eastAsia"/>
          <w:lang w:eastAsia="ko-KR"/>
        </w:rPr>
        <w:t xml:space="preserve">. After </w:t>
      </w:r>
      <w:r w:rsidRPr="00635774">
        <w:rPr>
          <w:rFonts w:eastAsia="Times New Roman"/>
          <w:lang w:eastAsia="ko-KR"/>
        </w:rPr>
        <w:t>receiving</w:t>
      </w:r>
      <w:r w:rsidRPr="00635774">
        <w:rPr>
          <w:rFonts w:eastAsia="Times New Roman" w:hint="eastAsia"/>
          <w:lang w:eastAsia="ko-KR"/>
        </w:rPr>
        <w:t xml:space="preserve"> the service request from </w:t>
      </w:r>
      <w:r w:rsidRPr="00190B36">
        <w:rPr>
          <w:rFonts w:eastAsia="Times New Roman"/>
          <w:lang w:eastAsia="ko-KR"/>
        </w:rPr>
        <w:t>SL Positioning Client UE</w:t>
      </w:r>
      <w:r w:rsidRPr="00635774">
        <w:rPr>
          <w:rFonts w:eastAsia="Times New Roman" w:hint="eastAsia"/>
          <w:lang w:eastAsia="ko-KR"/>
        </w:rPr>
        <w:t xml:space="preserve"> or application layer, </w:t>
      </w:r>
      <w:r>
        <w:rPr>
          <w:rFonts w:hint="eastAsia"/>
          <w:lang w:eastAsia="zh-CN"/>
        </w:rPr>
        <w:t>T</w:t>
      </w:r>
      <w:r w:rsidRPr="00635774">
        <w:rPr>
          <w:rFonts w:eastAsia="Times New Roman" w:hint="eastAsia"/>
          <w:lang w:eastAsia="ko-KR"/>
        </w:rPr>
        <w:t xml:space="preserve">arget UE may discover and select </w:t>
      </w:r>
      <w:r>
        <w:rPr>
          <w:rFonts w:eastAsia="宋体"/>
        </w:rPr>
        <w:t>SL Reference</w:t>
      </w:r>
      <w:r>
        <w:rPr>
          <w:rFonts w:eastAsia="宋体" w:hint="eastAsia"/>
          <w:lang w:eastAsia="zh-CN"/>
        </w:rPr>
        <w:t xml:space="preserve"> UE(s)</w:t>
      </w:r>
      <w:r w:rsidRPr="00635774">
        <w:rPr>
          <w:rFonts w:eastAsia="Times New Roman" w:hint="eastAsia"/>
          <w:lang w:eastAsia="ko-KR"/>
        </w:rPr>
        <w:t xml:space="preserve"> and </w:t>
      </w:r>
      <w:r w:rsidRPr="00190B36">
        <w:rPr>
          <w:rFonts w:eastAsia="Times New Roman"/>
          <w:lang w:eastAsia="ko-KR"/>
        </w:rPr>
        <w:t>SL Positioning Server</w:t>
      </w:r>
      <w:r w:rsidR="007E7179">
        <w:rPr>
          <w:rFonts w:hint="eastAsia"/>
          <w:lang w:eastAsia="zh-CN"/>
        </w:rPr>
        <w:t xml:space="preserve"> </w:t>
      </w:r>
      <w:r w:rsidRPr="00190B36">
        <w:rPr>
          <w:rFonts w:eastAsia="Times New Roman"/>
          <w:lang w:eastAsia="ko-KR"/>
        </w:rPr>
        <w:t>UE</w:t>
      </w:r>
      <w:r w:rsidRPr="00635774">
        <w:rPr>
          <w:rFonts w:eastAsia="Times New Roman" w:hint="eastAsia"/>
          <w:lang w:eastAsia="ko-KR"/>
        </w:rPr>
        <w:t xml:space="preserve"> if </w:t>
      </w:r>
      <w:r w:rsidRPr="00635774">
        <w:rPr>
          <w:rFonts w:eastAsia="Times New Roman"/>
          <w:lang w:eastAsia="ko-KR"/>
        </w:rPr>
        <w:t>necessary</w:t>
      </w:r>
      <w:r w:rsidRPr="00635774">
        <w:rPr>
          <w:rFonts w:eastAsia="Times New Roman" w:hint="eastAsia"/>
          <w:lang w:eastAsia="ko-KR"/>
        </w:rPr>
        <w:t xml:space="preserve">, then the </w:t>
      </w:r>
      <w:r>
        <w:rPr>
          <w:rFonts w:hint="eastAsia"/>
          <w:lang w:eastAsia="zh-CN"/>
        </w:rPr>
        <w:t xml:space="preserve">Target UE or </w:t>
      </w:r>
      <w:r w:rsidRPr="00190B36">
        <w:rPr>
          <w:rFonts w:eastAsia="Times New Roman"/>
          <w:lang w:eastAsia="ko-KR"/>
        </w:rPr>
        <w:t>SL Positioning Server</w:t>
      </w:r>
      <w:r>
        <w:rPr>
          <w:rFonts w:hint="eastAsia"/>
          <w:lang w:eastAsia="zh-CN"/>
        </w:rPr>
        <w:t xml:space="preserve"> UE</w:t>
      </w:r>
      <w:r w:rsidRPr="00635774">
        <w:rPr>
          <w:rFonts w:eastAsia="Times New Roman" w:hint="eastAsia"/>
          <w:lang w:eastAsia="ko-KR"/>
        </w:rPr>
        <w:t xml:space="preserve"> calculate</w:t>
      </w:r>
      <w:r>
        <w:rPr>
          <w:rFonts w:hint="eastAsia"/>
          <w:lang w:eastAsia="zh-CN"/>
        </w:rPr>
        <w:t>s</w:t>
      </w:r>
      <w:r w:rsidRPr="00635774">
        <w:rPr>
          <w:rFonts w:eastAsia="Times New Roman" w:hint="eastAsia"/>
          <w:lang w:eastAsia="ko-KR"/>
        </w:rPr>
        <w:t xml:space="preserve"> </w:t>
      </w:r>
      <w:r w:rsidRPr="00635774">
        <w:rPr>
          <w:rFonts w:eastAsia="Times New Roman"/>
          <w:lang w:eastAsia="ko-KR"/>
        </w:rPr>
        <w:t>location or ranging information</w:t>
      </w:r>
      <w:r w:rsidRPr="00635774">
        <w:rPr>
          <w:rFonts w:eastAsia="Times New Roman" w:hint="eastAsia"/>
          <w:lang w:eastAsia="ko-KR"/>
        </w:rPr>
        <w:t xml:space="preserve"> by information exchange with </w:t>
      </w:r>
      <w:r w:rsidRPr="00190B36">
        <w:rPr>
          <w:rFonts w:eastAsia="Times New Roman"/>
          <w:lang w:eastAsia="ko-KR"/>
        </w:rPr>
        <w:t>SL Reference UE(s)</w:t>
      </w:r>
      <w:r w:rsidRPr="00635774">
        <w:rPr>
          <w:rFonts w:eastAsia="Times New Roman" w:hint="eastAsia"/>
          <w:lang w:eastAsia="ko-KR"/>
        </w:rPr>
        <w:t xml:space="preserve">. In this case, </w:t>
      </w:r>
      <w:r>
        <w:rPr>
          <w:rFonts w:hint="eastAsia"/>
          <w:lang w:eastAsia="zh-CN"/>
        </w:rPr>
        <w:t>target</w:t>
      </w:r>
      <w:r w:rsidRPr="00635774">
        <w:rPr>
          <w:rFonts w:eastAsia="Times New Roman" w:hint="eastAsia"/>
          <w:lang w:eastAsia="ko-KR"/>
        </w:rPr>
        <w:t xml:space="preserve"> UE does not </w:t>
      </w:r>
      <w:r w:rsidR="007E7179">
        <w:rPr>
          <w:rFonts w:hint="eastAsia"/>
          <w:lang w:eastAsia="zh-CN"/>
        </w:rPr>
        <w:t xml:space="preserve">need to </w:t>
      </w:r>
      <w:r w:rsidRPr="00635774">
        <w:rPr>
          <w:rFonts w:eastAsia="Times New Roman" w:hint="eastAsia"/>
          <w:lang w:eastAsia="ko-KR"/>
        </w:rPr>
        <w:t xml:space="preserve">interact with any 5GC NF. </w:t>
      </w:r>
      <w:r w:rsidR="007E7179">
        <w:rPr>
          <w:rFonts w:hint="eastAsia"/>
          <w:lang w:eastAsia="zh-CN"/>
        </w:rPr>
        <w:t xml:space="preserve">Thus, no related interface is defined in SA2 to deliver the </w:t>
      </w:r>
      <w:r w:rsidR="007E7179" w:rsidRPr="008F00C6">
        <w:rPr>
          <w:rFonts w:eastAsia="Times New Roman"/>
          <w:lang w:eastAsia="ko-KR"/>
        </w:rPr>
        <w:t xml:space="preserve">Ranging/SL Positioning </w:t>
      </w:r>
      <w:r w:rsidR="007E7179">
        <w:rPr>
          <w:rFonts w:hint="eastAsia"/>
          <w:lang w:eastAsia="zh-CN"/>
        </w:rPr>
        <w:t xml:space="preserve">Usage </w:t>
      </w:r>
      <w:r w:rsidR="007E7179" w:rsidRPr="008F00C6">
        <w:rPr>
          <w:rFonts w:eastAsia="Times New Roman"/>
          <w:lang w:eastAsia="ko-KR"/>
        </w:rPr>
        <w:t>Information</w:t>
      </w:r>
      <w:r w:rsidR="007E7179">
        <w:rPr>
          <w:rFonts w:hint="eastAsia"/>
          <w:lang w:eastAsia="zh-CN"/>
        </w:rPr>
        <w:t xml:space="preserve"> from UE.</w:t>
      </w:r>
      <w:r w:rsidR="002E0166">
        <w:rPr>
          <w:rFonts w:hint="eastAsia"/>
          <w:lang w:eastAsia="zh-CN"/>
        </w:rPr>
        <w:t xml:space="preserve"> </w:t>
      </w:r>
    </w:p>
    <w:p w14:paraId="2DC1A2D3" w14:textId="4C260EB4" w:rsidR="007E7179" w:rsidRDefault="002E0166" w:rsidP="00794B8A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>
        <w:rPr>
          <w:rFonts w:hint="eastAsia"/>
          <w:lang w:eastAsia="zh-CN"/>
        </w:rPr>
        <w:t xml:space="preserve">During the </w:t>
      </w:r>
      <w:r w:rsidRPr="000E748C">
        <w:rPr>
          <w:lang w:eastAsia="zh-CN"/>
        </w:rPr>
        <w:t>Ranging/</w:t>
      </w:r>
      <w:proofErr w:type="spellStart"/>
      <w:r w:rsidRPr="000E748C">
        <w:rPr>
          <w:lang w:eastAsia="zh-CN"/>
        </w:rPr>
        <w:t>Sidelink</w:t>
      </w:r>
      <w:proofErr w:type="spellEnd"/>
      <w:r w:rsidRPr="000E748C">
        <w:rPr>
          <w:lang w:eastAsia="zh-CN"/>
        </w:rPr>
        <w:t xml:space="preserve"> Positioning UE Discovery</w:t>
      </w:r>
      <w:r>
        <w:rPr>
          <w:rFonts w:hint="eastAsia"/>
          <w:lang w:eastAsia="zh-CN"/>
        </w:rPr>
        <w:t>, as described in clause 6.4 in TS 23.586, 5GC NF(s) is not involved either.</w:t>
      </w:r>
      <w:r w:rsidRPr="002E0166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Similarly, the Target UE which is responsible for the discovery of related UEs cannot deliver</w:t>
      </w:r>
      <w:r w:rsidRPr="00635774">
        <w:rPr>
          <w:rFonts w:eastAsia="Times New Roman" w:hint="eastAsia"/>
          <w:lang w:eastAsia="ko-KR"/>
        </w:rPr>
        <w:t xml:space="preserve"> such </w:t>
      </w:r>
      <w:r w:rsidRPr="008F00C6">
        <w:rPr>
          <w:rFonts w:eastAsia="Times New Roman"/>
          <w:lang w:eastAsia="ko-KR"/>
        </w:rPr>
        <w:t xml:space="preserve">Ranging/SL Positioning </w:t>
      </w:r>
      <w:r w:rsidR="00536CF3">
        <w:rPr>
          <w:rFonts w:hint="eastAsia"/>
          <w:lang w:eastAsia="zh-CN"/>
        </w:rPr>
        <w:t xml:space="preserve">Usage </w:t>
      </w:r>
      <w:r w:rsidRPr="008F00C6">
        <w:rPr>
          <w:rFonts w:eastAsia="Times New Roman"/>
          <w:lang w:eastAsia="ko-KR"/>
        </w:rPr>
        <w:t>Information</w:t>
      </w:r>
      <w:r w:rsidRPr="00635774">
        <w:rPr>
          <w:rFonts w:eastAsia="Times New Roman" w:hint="eastAsia"/>
          <w:lang w:eastAsia="ko-KR"/>
        </w:rPr>
        <w:t xml:space="preserve"> to the network</w:t>
      </w:r>
      <w:r>
        <w:rPr>
          <w:rFonts w:hint="eastAsia"/>
          <w:lang w:eastAsia="zh-CN"/>
        </w:rPr>
        <w:t>.</w:t>
      </w:r>
    </w:p>
    <w:p w14:paraId="72FB429C" w14:textId="04B6F422" w:rsidR="007E7179" w:rsidRPr="001748E0" w:rsidRDefault="00DB48C6" w:rsidP="007E7179">
      <w:pPr>
        <w:overflowPunct w:val="0"/>
        <w:autoSpaceDE w:val="0"/>
        <w:autoSpaceDN w:val="0"/>
        <w:adjustRightInd w:val="0"/>
        <w:spacing w:after="180"/>
        <w:textAlignment w:val="baseline"/>
        <w:rPr>
          <w:b/>
          <w:bCs/>
          <w:lang w:eastAsia="zh-CN"/>
        </w:rPr>
      </w:pPr>
      <w:r w:rsidRPr="00530A23">
        <w:rPr>
          <w:rFonts w:hint="eastAsia"/>
          <w:b/>
          <w:bCs/>
          <w:lang w:eastAsia="zh-CN"/>
        </w:rPr>
        <w:t xml:space="preserve">Observation </w:t>
      </w:r>
      <w:r>
        <w:rPr>
          <w:rFonts w:hint="eastAsia"/>
          <w:b/>
          <w:bCs/>
          <w:lang w:eastAsia="zh-CN"/>
        </w:rPr>
        <w:t>4</w:t>
      </w:r>
      <w:r w:rsidR="00530A23" w:rsidRPr="001748E0">
        <w:rPr>
          <w:rFonts w:hint="eastAsia"/>
          <w:b/>
          <w:bCs/>
          <w:lang w:eastAsia="zh-CN"/>
        </w:rPr>
        <w:t xml:space="preserve">: </w:t>
      </w:r>
      <w:r w:rsidR="00D9100E">
        <w:rPr>
          <w:rFonts w:hint="eastAsia"/>
          <w:b/>
          <w:bCs/>
          <w:lang w:eastAsia="zh-CN"/>
        </w:rPr>
        <w:t>I</w:t>
      </w:r>
      <w:r w:rsidR="007E7179" w:rsidRPr="001748E0">
        <w:rPr>
          <w:rFonts w:hint="eastAsia"/>
          <w:b/>
          <w:bCs/>
          <w:lang w:eastAsia="zh-CN"/>
        </w:rPr>
        <w:t>n</w:t>
      </w:r>
      <w:r w:rsidR="007E7179" w:rsidRPr="001748E0">
        <w:rPr>
          <w:rFonts w:eastAsia="Times New Roman" w:hint="eastAsia"/>
          <w:b/>
          <w:bCs/>
          <w:lang w:eastAsia="ko-KR"/>
        </w:rPr>
        <w:t xml:space="preserve"> </w:t>
      </w:r>
      <w:r w:rsidR="002E0166" w:rsidRPr="001748E0">
        <w:rPr>
          <w:rFonts w:hint="eastAsia"/>
          <w:b/>
          <w:bCs/>
          <w:lang w:eastAsia="zh-CN"/>
        </w:rPr>
        <w:t xml:space="preserve">no 5GC NF(s) involved scenario </w:t>
      </w:r>
      <w:bookmarkStart w:id="7" w:name="_Hlk174105686"/>
      <w:r w:rsidR="002E0166" w:rsidRPr="001748E0">
        <w:rPr>
          <w:rFonts w:hint="eastAsia"/>
          <w:b/>
          <w:bCs/>
          <w:lang w:eastAsia="zh-CN"/>
        </w:rPr>
        <w:t>(i.e.</w:t>
      </w:r>
      <w:r w:rsidR="002E0166" w:rsidRPr="001748E0">
        <w:rPr>
          <w:rFonts w:eastAsia="Times New Roman" w:hint="eastAsia"/>
          <w:b/>
          <w:bCs/>
          <w:lang w:eastAsia="ko-KR"/>
        </w:rPr>
        <w:t xml:space="preserve"> </w:t>
      </w:r>
      <w:r w:rsidR="007E7179" w:rsidRPr="001748E0">
        <w:rPr>
          <w:rFonts w:eastAsia="Times New Roman" w:hint="eastAsia"/>
          <w:b/>
          <w:bCs/>
          <w:lang w:eastAsia="ko-KR"/>
        </w:rPr>
        <w:t>the UE-only operation</w:t>
      </w:r>
      <w:r w:rsidR="007E7179" w:rsidRPr="001748E0">
        <w:rPr>
          <w:rFonts w:hint="eastAsia"/>
          <w:b/>
          <w:bCs/>
          <w:lang w:eastAsia="zh-CN"/>
        </w:rPr>
        <w:t xml:space="preserve">, </w:t>
      </w:r>
      <w:r w:rsidR="00073D5D" w:rsidRPr="001748E0">
        <w:rPr>
          <w:b/>
          <w:bCs/>
          <w:lang w:eastAsia="zh-CN"/>
        </w:rPr>
        <w:t>UE Discover</w:t>
      </w:r>
      <w:r w:rsidR="00112D9C">
        <w:rPr>
          <w:rFonts w:hint="eastAsia"/>
          <w:b/>
          <w:bCs/>
          <w:lang w:eastAsia="zh-CN"/>
        </w:rPr>
        <w:t>y</w:t>
      </w:r>
      <w:r w:rsidR="00073D5D" w:rsidRPr="001748E0">
        <w:rPr>
          <w:rFonts w:hint="eastAsia"/>
          <w:b/>
          <w:bCs/>
          <w:lang w:eastAsia="zh-CN"/>
        </w:rPr>
        <w:t>)</w:t>
      </w:r>
      <w:bookmarkEnd w:id="7"/>
      <w:r w:rsidR="00073D5D" w:rsidRPr="001748E0">
        <w:rPr>
          <w:rFonts w:hint="eastAsia"/>
          <w:b/>
          <w:bCs/>
          <w:lang w:eastAsia="zh-CN"/>
        </w:rPr>
        <w:t xml:space="preserve">, the </w:t>
      </w:r>
      <w:r w:rsidR="007E7179" w:rsidRPr="001748E0">
        <w:rPr>
          <w:rFonts w:hint="eastAsia"/>
          <w:b/>
          <w:bCs/>
          <w:lang w:eastAsia="zh-CN"/>
        </w:rPr>
        <w:t xml:space="preserve">UE </w:t>
      </w:r>
      <w:r w:rsidR="002E0166" w:rsidRPr="001748E0">
        <w:rPr>
          <w:rFonts w:hint="eastAsia"/>
          <w:b/>
          <w:bCs/>
          <w:lang w:eastAsia="zh-CN"/>
        </w:rPr>
        <w:t xml:space="preserve">cannot deliver </w:t>
      </w:r>
      <w:r w:rsidR="002E0166" w:rsidRPr="001748E0">
        <w:rPr>
          <w:rFonts w:eastAsia="Times New Roman"/>
          <w:b/>
          <w:bCs/>
          <w:lang w:eastAsia="ko-KR"/>
        </w:rPr>
        <w:t>Ranging/SL Positioning</w:t>
      </w:r>
      <w:r w:rsidR="002E0166" w:rsidRPr="001748E0">
        <w:rPr>
          <w:rFonts w:hint="eastAsia"/>
          <w:b/>
          <w:bCs/>
          <w:lang w:eastAsia="zh-CN"/>
        </w:rPr>
        <w:t xml:space="preserve"> </w:t>
      </w:r>
      <w:r w:rsidR="00536CF3">
        <w:rPr>
          <w:rFonts w:hint="eastAsia"/>
          <w:b/>
          <w:bCs/>
          <w:lang w:eastAsia="zh-CN"/>
        </w:rPr>
        <w:t xml:space="preserve">Usage </w:t>
      </w:r>
      <w:r w:rsidR="002E0166" w:rsidRPr="001748E0">
        <w:rPr>
          <w:rFonts w:eastAsia="Times New Roman"/>
          <w:b/>
          <w:bCs/>
          <w:lang w:eastAsia="ko-KR"/>
        </w:rPr>
        <w:t>Information</w:t>
      </w:r>
      <w:r w:rsidR="002E0166" w:rsidRPr="001748E0">
        <w:rPr>
          <w:rFonts w:hint="eastAsia"/>
          <w:b/>
          <w:bCs/>
          <w:lang w:eastAsia="zh-CN"/>
        </w:rPr>
        <w:t xml:space="preserve"> to network.</w:t>
      </w:r>
    </w:p>
    <w:p w14:paraId="1948AE61" w14:textId="7371889B" w:rsidR="00073D5D" w:rsidRDefault="004B4D70" w:rsidP="007E7179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>
        <w:rPr>
          <w:rFonts w:hint="eastAsia"/>
          <w:lang w:eastAsia="zh-CN"/>
        </w:rPr>
        <w:t xml:space="preserve">In addition, </w:t>
      </w:r>
      <w:r w:rsidR="0099680E">
        <w:rPr>
          <w:rFonts w:hint="eastAsia"/>
          <w:lang w:eastAsia="zh-CN"/>
        </w:rPr>
        <w:t>regard</w:t>
      </w:r>
      <w:r w:rsidR="00FA3EB4">
        <w:rPr>
          <w:rFonts w:hint="eastAsia"/>
          <w:lang w:eastAsia="zh-CN"/>
        </w:rPr>
        <w:t>ing</w:t>
      </w:r>
      <w:r w:rsidR="0099680E">
        <w:rPr>
          <w:rFonts w:hint="eastAsia"/>
          <w:lang w:eastAsia="zh-CN"/>
        </w:rPr>
        <w:t xml:space="preserve"> to</w:t>
      </w:r>
      <w:r>
        <w:rPr>
          <w:rFonts w:hint="eastAsia"/>
          <w:lang w:eastAsia="zh-CN"/>
        </w:rPr>
        <w:t xml:space="preserve"> charging part, here is an Editor</w:t>
      </w:r>
      <w:r>
        <w:rPr>
          <w:lang w:eastAsia="zh-CN"/>
        </w:rPr>
        <w:t>’</w:t>
      </w:r>
      <w:r>
        <w:rPr>
          <w:rFonts w:hint="eastAsia"/>
          <w:lang w:eastAsia="zh-CN"/>
        </w:rPr>
        <w:t xml:space="preserve">s Note in </w:t>
      </w:r>
      <w:r w:rsidR="0099680E">
        <w:rPr>
          <w:rFonts w:hint="eastAsia"/>
          <w:lang w:eastAsia="zh-CN"/>
        </w:rPr>
        <w:t>TS 23.586</w:t>
      </w:r>
      <w:r>
        <w:rPr>
          <w:rFonts w:hint="eastAsia"/>
          <w:lang w:eastAsia="zh-CN"/>
        </w:rPr>
        <w:t>:</w:t>
      </w:r>
    </w:p>
    <w:p w14:paraId="47597692" w14:textId="77777777" w:rsidR="004B4D70" w:rsidRDefault="004B4D70" w:rsidP="004B4D70">
      <w:pPr>
        <w:pStyle w:val="EditorsNote"/>
      </w:pPr>
      <w:r>
        <w:t>Editor's note:</w:t>
      </w:r>
      <w:r>
        <w:tab/>
        <w:t>T</w:t>
      </w:r>
      <w:r w:rsidRPr="00FC24A5">
        <w:t xml:space="preserve">he </w:t>
      </w:r>
      <w:r>
        <w:t xml:space="preserve">charging solutions for the support of </w:t>
      </w:r>
      <w:r w:rsidRPr="00CF50B2">
        <w:rPr>
          <w:rFonts w:eastAsia="宋体"/>
          <w:lang w:eastAsia="zh-CN"/>
        </w:rPr>
        <w:t xml:space="preserve">Ranging based services and </w:t>
      </w:r>
      <w:proofErr w:type="spellStart"/>
      <w:r w:rsidRPr="00CF50B2">
        <w:rPr>
          <w:rFonts w:eastAsia="宋体"/>
          <w:lang w:eastAsia="zh-CN"/>
        </w:rPr>
        <w:t>Sidelink</w:t>
      </w:r>
      <w:proofErr w:type="spellEnd"/>
      <w:r w:rsidRPr="00CF50B2">
        <w:rPr>
          <w:rFonts w:eastAsia="宋体"/>
          <w:lang w:eastAsia="zh-CN"/>
        </w:rPr>
        <w:t xml:space="preserve"> Positioning</w:t>
      </w:r>
      <w:r w:rsidRPr="00FC24A5">
        <w:t xml:space="preserve"> </w:t>
      </w:r>
      <w:r>
        <w:t>is expected to be defined by SA5, and SA2 will make the alignment based on the outcome of the SA WG5 work.</w:t>
      </w:r>
    </w:p>
    <w:p w14:paraId="221FD16C" w14:textId="64711D2F" w:rsidR="001748E0" w:rsidRPr="00055B92" w:rsidRDefault="001748E0" w:rsidP="001748E0">
      <w:pPr>
        <w:keepNext/>
        <w:keepLines/>
        <w:pBdr>
          <w:top w:val="single" w:sz="12" w:space="3" w:color="auto"/>
        </w:pBdr>
        <w:spacing w:before="240" w:after="180"/>
        <w:ind w:left="1134" w:hanging="1134"/>
        <w:outlineLvl w:val="0"/>
        <w:rPr>
          <w:rFonts w:ascii="Arial" w:eastAsia="宋体" w:hAnsi="Arial"/>
          <w:sz w:val="36"/>
          <w:lang w:val="en-US"/>
        </w:rPr>
      </w:pPr>
      <w:r>
        <w:rPr>
          <w:rFonts w:ascii="Arial" w:eastAsia="宋体" w:hAnsi="Arial" w:hint="eastAsia"/>
          <w:sz w:val="36"/>
          <w:lang w:val="en-US" w:eastAsia="zh-CN"/>
        </w:rPr>
        <w:t>2</w:t>
      </w:r>
      <w:r w:rsidRPr="00055B92">
        <w:rPr>
          <w:rFonts w:ascii="Arial" w:eastAsia="宋体" w:hAnsi="Arial"/>
          <w:sz w:val="36"/>
          <w:lang w:val="en-US"/>
        </w:rPr>
        <w:t>.</w:t>
      </w:r>
      <w:r w:rsidRPr="00055B92">
        <w:rPr>
          <w:rFonts w:ascii="Arial" w:eastAsia="宋体" w:hAnsi="Arial"/>
          <w:sz w:val="36"/>
          <w:lang w:val="en-US"/>
        </w:rPr>
        <w:tab/>
      </w:r>
      <w:r>
        <w:rPr>
          <w:rFonts w:ascii="Arial" w:eastAsia="宋体" w:hAnsi="Arial" w:hint="eastAsia"/>
          <w:sz w:val="36"/>
          <w:lang w:val="en-US" w:eastAsia="zh-CN"/>
        </w:rPr>
        <w:t>Discussion</w:t>
      </w:r>
      <w:r w:rsidRPr="00055B92">
        <w:rPr>
          <w:rFonts w:ascii="Arial" w:eastAsia="宋体" w:hAnsi="Arial"/>
          <w:sz w:val="36"/>
          <w:lang w:val="en-US"/>
        </w:rPr>
        <w:t xml:space="preserve"> </w:t>
      </w:r>
    </w:p>
    <w:p w14:paraId="7E6934BE" w14:textId="33937D39" w:rsidR="00BC5C81" w:rsidRDefault="00073D5D" w:rsidP="00794B8A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bookmarkStart w:id="8" w:name="_Hlk174118557"/>
      <w:r>
        <w:rPr>
          <w:rFonts w:hint="eastAsia"/>
          <w:lang w:val="en-US" w:eastAsia="zh-CN"/>
        </w:rPr>
        <w:t>Given that the no 5GC NF(s) involved scenario</w:t>
      </w:r>
      <w:r w:rsidR="00D9100E">
        <w:rPr>
          <w:rFonts w:hint="eastAsia"/>
          <w:lang w:val="en-US" w:eastAsia="zh-CN"/>
        </w:rPr>
        <w:t xml:space="preserve"> </w:t>
      </w:r>
      <w:bookmarkStart w:id="9" w:name="_Hlk174118351"/>
      <w:r w:rsidR="00D9100E" w:rsidRPr="00D9100E">
        <w:rPr>
          <w:lang w:val="en-US" w:eastAsia="zh-CN"/>
        </w:rPr>
        <w:t>(i.e. the UE-only operation, UE Discover)</w:t>
      </w:r>
      <w:r>
        <w:rPr>
          <w:rFonts w:hint="eastAsia"/>
          <w:lang w:val="en-US" w:eastAsia="zh-CN"/>
        </w:rPr>
        <w:t xml:space="preserve"> </w:t>
      </w:r>
      <w:bookmarkEnd w:id="9"/>
      <w:r>
        <w:rPr>
          <w:rFonts w:hint="eastAsia"/>
          <w:lang w:val="en-US" w:eastAsia="zh-CN"/>
        </w:rPr>
        <w:t xml:space="preserve">in </w:t>
      </w:r>
      <w:bookmarkStart w:id="10" w:name="OLE_LINK9"/>
      <w:r w:rsidRPr="008F00C6">
        <w:rPr>
          <w:rFonts w:eastAsia="Times New Roman"/>
          <w:lang w:eastAsia="ko-KR"/>
        </w:rPr>
        <w:t>Ranging/SL Positionin</w:t>
      </w:r>
      <w:r>
        <w:rPr>
          <w:rFonts w:hint="eastAsia"/>
          <w:lang w:eastAsia="zh-CN"/>
        </w:rPr>
        <w:t>g service</w:t>
      </w:r>
      <w:bookmarkEnd w:id="10"/>
      <w:r>
        <w:rPr>
          <w:rFonts w:hint="eastAsia"/>
          <w:lang w:eastAsia="zh-CN"/>
        </w:rPr>
        <w:t xml:space="preserve"> use</w:t>
      </w:r>
      <w:r w:rsidR="00C16238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 xml:space="preserve"> the similar mechanism</w:t>
      </w:r>
      <w:r w:rsidR="00B70F57">
        <w:rPr>
          <w:rFonts w:hint="eastAsia"/>
          <w:lang w:eastAsia="zh-CN"/>
        </w:rPr>
        <w:t xml:space="preserve"> as the scenario in </w:t>
      </w:r>
      <w:proofErr w:type="spellStart"/>
      <w:r w:rsidR="00B70F57">
        <w:rPr>
          <w:rFonts w:hint="eastAsia"/>
          <w:lang w:eastAsia="zh-CN"/>
        </w:rPr>
        <w:t>ProSe</w:t>
      </w:r>
      <w:proofErr w:type="spellEnd"/>
      <w:r w:rsidR="00B70F57">
        <w:rPr>
          <w:rFonts w:hint="eastAsia"/>
          <w:lang w:eastAsia="zh-CN"/>
        </w:rPr>
        <w:t xml:space="preserve"> (i.e. </w:t>
      </w:r>
      <w:proofErr w:type="spellStart"/>
      <w:r w:rsidRPr="00CB5EC9">
        <w:rPr>
          <w:lang w:eastAsia="zh-CN"/>
        </w:rPr>
        <w:t>ProSe</w:t>
      </w:r>
      <w:proofErr w:type="spellEnd"/>
      <w:r w:rsidRPr="00073D5D">
        <w:rPr>
          <w:lang w:eastAsia="zh-CN"/>
        </w:rPr>
        <w:t xml:space="preserve"> Direct Communication</w:t>
      </w:r>
      <w:r>
        <w:rPr>
          <w:rFonts w:hint="eastAsia"/>
          <w:lang w:eastAsia="zh-CN"/>
        </w:rPr>
        <w:t xml:space="preserve"> and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</w:t>
      </w:r>
      <w:r w:rsidRPr="00CB5EC9">
        <w:t>UE-to-Network Relay Discovery</w:t>
      </w:r>
      <w:r w:rsidR="00B70F57">
        <w:rPr>
          <w:rFonts w:hint="eastAsia"/>
          <w:lang w:eastAsia="zh-CN"/>
        </w:rPr>
        <w:t>)</w:t>
      </w:r>
      <w:r>
        <w:rPr>
          <w:rFonts w:hint="eastAsia"/>
          <w:lang w:eastAsia="zh-CN"/>
        </w:rPr>
        <w:t xml:space="preserve">, the </w:t>
      </w:r>
      <w:r w:rsidR="00FB522B">
        <w:rPr>
          <w:rFonts w:hint="eastAsia"/>
          <w:lang w:eastAsia="zh-CN"/>
        </w:rPr>
        <w:t>mechanism of usage information reporting for charging purpose</w:t>
      </w:r>
      <w:r w:rsidR="00C16238">
        <w:rPr>
          <w:rFonts w:hint="eastAsia"/>
          <w:lang w:eastAsia="zh-CN"/>
        </w:rPr>
        <w:t xml:space="preserve"> in </w:t>
      </w:r>
      <w:proofErr w:type="spellStart"/>
      <w:r w:rsidR="00C16238">
        <w:rPr>
          <w:rFonts w:hint="eastAsia"/>
          <w:lang w:eastAsia="zh-CN"/>
        </w:rPr>
        <w:t>ProSe</w:t>
      </w:r>
      <w:proofErr w:type="spellEnd"/>
      <w:r w:rsidR="00FB522B">
        <w:rPr>
          <w:rFonts w:hint="eastAsia"/>
          <w:lang w:eastAsia="zh-CN"/>
        </w:rPr>
        <w:t xml:space="preserve"> might </w:t>
      </w:r>
      <w:r w:rsidR="00C16238">
        <w:rPr>
          <w:rFonts w:hint="eastAsia"/>
          <w:lang w:eastAsia="zh-CN"/>
        </w:rPr>
        <w:t xml:space="preserve">be also applied in </w:t>
      </w:r>
      <w:r w:rsidR="00C16238" w:rsidRPr="008F00C6">
        <w:rPr>
          <w:rFonts w:eastAsia="Times New Roman"/>
          <w:lang w:eastAsia="ko-KR"/>
        </w:rPr>
        <w:t>Ranging/SL Positionin</w:t>
      </w:r>
      <w:r w:rsidR="00C16238">
        <w:rPr>
          <w:rFonts w:hint="eastAsia"/>
          <w:lang w:eastAsia="zh-CN"/>
        </w:rPr>
        <w:t>g service</w:t>
      </w:r>
      <w:r w:rsidR="00FB522B">
        <w:rPr>
          <w:rFonts w:hint="eastAsia"/>
          <w:lang w:eastAsia="zh-CN"/>
        </w:rPr>
        <w:t>. In</w:t>
      </w:r>
      <w:r w:rsidR="00037367">
        <w:rPr>
          <w:rFonts w:hint="eastAsia"/>
          <w:lang w:eastAsia="zh-CN"/>
        </w:rPr>
        <w:t xml:space="preserve"> </w:t>
      </w:r>
      <w:proofErr w:type="spellStart"/>
      <w:r w:rsidR="00FB522B">
        <w:rPr>
          <w:rFonts w:hint="eastAsia"/>
          <w:lang w:eastAsia="zh-CN"/>
        </w:rPr>
        <w:t>ProSe</w:t>
      </w:r>
      <w:proofErr w:type="spellEnd"/>
      <w:r w:rsidR="00FB522B">
        <w:rPr>
          <w:rFonts w:hint="eastAsia"/>
          <w:lang w:eastAsia="zh-CN"/>
        </w:rPr>
        <w:t xml:space="preserve">, the DDNMF is used to </w:t>
      </w:r>
      <w:r w:rsidR="00FB522B" w:rsidRPr="00CB5EC9">
        <w:t xml:space="preserve">provide the necessary charging functionality or charging information for the usage of 5G </w:t>
      </w:r>
      <w:proofErr w:type="spellStart"/>
      <w:r w:rsidR="00FB522B" w:rsidRPr="00CB5EC9">
        <w:t>ProSe</w:t>
      </w:r>
      <w:proofErr w:type="spellEnd"/>
      <w:r w:rsidR="00FB522B" w:rsidRPr="00CB5EC9">
        <w:t xml:space="preserve"> Direct Discovery and/or </w:t>
      </w:r>
      <w:proofErr w:type="spellStart"/>
      <w:r w:rsidR="00FB522B" w:rsidRPr="00CB5EC9">
        <w:t>ProSe</w:t>
      </w:r>
      <w:proofErr w:type="spellEnd"/>
      <w:r w:rsidR="00FB522B" w:rsidRPr="00CB5EC9">
        <w:t xml:space="preserve"> Direct Communication</w:t>
      </w:r>
      <w:r w:rsidR="00C16238">
        <w:rPr>
          <w:rFonts w:hint="eastAsia"/>
          <w:lang w:eastAsia="zh-CN"/>
        </w:rPr>
        <w:t xml:space="preserve"> as described in TS 23.304</w:t>
      </w:r>
      <w:r w:rsidR="009E6D97">
        <w:rPr>
          <w:rFonts w:hint="eastAsia"/>
          <w:lang w:eastAsia="zh-CN"/>
        </w:rPr>
        <w:t xml:space="preserve">, for example, </w:t>
      </w:r>
      <w:r w:rsidR="009E6D97">
        <w:rPr>
          <w:lang w:eastAsia="zh-CN"/>
        </w:rPr>
        <w:t>receiving</w:t>
      </w:r>
      <w:r w:rsidR="009E6D97">
        <w:rPr>
          <w:rFonts w:hint="eastAsia"/>
          <w:lang w:eastAsia="zh-CN"/>
        </w:rPr>
        <w:t xml:space="preserve"> the usage report from UE </w:t>
      </w:r>
      <w:r w:rsidR="009E6D97" w:rsidRPr="00CB5EC9">
        <w:t>over the user plane and using the PC3</w:t>
      </w:r>
      <w:r w:rsidR="009E6D97" w:rsidRPr="00CB5EC9">
        <w:rPr>
          <w:lang w:eastAsia="zh-CN"/>
        </w:rPr>
        <w:t>a</w:t>
      </w:r>
      <w:r w:rsidR="009E6D97" w:rsidRPr="00CB5EC9">
        <w:t xml:space="preserve"> protocol</w:t>
      </w:r>
      <w:r w:rsidR="00FB522B">
        <w:rPr>
          <w:rFonts w:hint="eastAsia"/>
          <w:lang w:eastAsia="zh-CN"/>
        </w:rPr>
        <w:t xml:space="preserve">. </w:t>
      </w:r>
      <w:r w:rsidR="005A0C67">
        <w:rPr>
          <w:rFonts w:hint="eastAsia"/>
          <w:lang w:eastAsia="zh-CN"/>
        </w:rPr>
        <w:t xml:space="preserve">Considering most charging users are </w:t>
      </w:r>
      <w:r w:rsidR="005A0C67" w:rsidRPr="005A0C67">
        <w:rPr>
          <w:lang w:eastAsia="zh-CN"/>
        </w:rPr>
        <w:t xml:space="preserve">5G </w:t>
      </w:r>
      <w:proofErr w:type="spellStart"/>
      <w:r w:rsidR="005A0C67" w:rsidRPr="005A0C67">
        <w:rPr>
          <w:lang w:eastAsia="zh-CN"/>
        </w:rPr>
        <w:t>ProSe</w:t>
      </w:r>
      <w:proofErr w:type="spellEnd"/>
      <w:r w:rsidR="005A0C67" w:rsidRPr="005A0C67">
        <w:rPr>
          <w:lang w:eastAsia="zh-CN"/>
        </w:rPr>
        <w:t xml:space="preserve"> capable UE</w:t>
      </w:r>
      <w:r w:rsidR="005A0C67">
        <w:rPr>
          <w:rFonts w:hint="eastAsia"/>
          <w:lang w:eastAsia="zh-CN"/>
        </w:rPr>
        <w:t xml:space="preserve">s in Ranging/SL service, the DDNMF </w:t>
      </w:r>
      <w:r w:rsidR="00C16238">
        <w:rPr>
          <w:rFonts w:hint="eastAsia"/>
          <w:lang w:eastAsia="zh-CN"/>
        </w:rPr>
        <w:t>may</w:t>
      </w:r>
      <w:r w:rsidR="005A0C67">
        <w:rPr>
          <w:rFonts w:hint="eastAsia"/>
          <w:lang w:eastAsia="zh-CN"/>
        </w:rPr>
        <w:t xml:space="preserve"> also be reused in Ranging/SL service for charging purpose. Specifically, the UE may report </w:t>
      </w:r>
      <w:r w:rsidR="005A0C67" w:rsidRPr="008F00C6">
        <w:rPr>
          <w:rFonts w:eastAsia="Times New Roman"/>
          <w:lang w:eastAsia="ko-KR"/>
        </w:rPr>
        <w:t>Ranging/SL Positioning</w:t>
      </w:r>
      <w:r w:rsidR="005A0C67">
        <w:rPr>
          <w:rFonts w:hint="eastAsia"/>
          <w:lang w:eastAsia="zh-CN"/>
        </w:rPr>
        <w:t xml:space="preserve"> </w:t>
      </w:r>
      <w:r w:rsidR="005A0C67" w:rsidRPr="008F00C6">
        <w:rPr>
          <w:rFonts w:eastAsia="Times New Roman"/>
          <w:lang w:eastAsia="ko-KR"/>
        </w:rPr>
        <w:t>Information</w:t>
      </w:r>
      <w:r w:rsidR="005A0C67">
        <w:rPr>
          <w:rFonts w:hint="eastAsia"/>
          <w:lang w:eastAsia="zh-CN"/>
        </w:rPr>
        <w:t xml:space="preserve"> to DDNMF as the method</w:t>
      </w:r>
      <w:r w:rsidR="007F6051">
        <w:rPr>
          <w:rFonts w:hint="eastAsia"/>
          <w:lang w:eastAsia="zh-CN"/>
        </w:rPr>
        <w:t xml:space="preserve"> defined in </w:t>
      </w:r>
      <w:proofErr w:type="spellStart"/>
      <w:r w:rsidR="007F6051">
        <w:rPr>
          <w:rFonts w:hint="eastAsia"/>
          <w:lang w:eastAsia="zh-CN"/>
        </w:rPr>
        <w:t>ProSe</w:t>
      </w:r>
      <w:proofErr w:type="spellEnd"/>
      <w:r w:rsidR="007F6051">
        <w:rPr>
          <w:rFonts w:hint="eastAsia"/>
          <w:lang w:eastAsia="zh-CN"/>
        </w:rPr>
        <w:t>.</w:t>
      </w:r>
      <w:r w:rsidR="00BC5C81">
        <w:rPr>
          <w:rFonts w:hint="eastAsia"/>
          <w:lang w:eastAsia="zh-CN"/>
        </w:rPr>
        <w:t xml:space="preserve"> From the SA2 perspective, the potential gap is the DDNMF might need to further deliver the </w:t>
      </w:r>
      <w:r w:rsidR="00BC5C81" w:rsidRPr="008F00C6">
        <w:rPr>
          <w:rFonts w:eastAsia="Times New Roman"/>
          <w:lang w:eastAsia="ko-KR"/>
        </w:rPr>
        <w:t>Ranging/SL Positioning</w:t>
      </w:r>
      <w:r w:rsidR="00BC5C81">
        <w:rPr>
          <w:rFonts w:hint="eastAsia"/>
          <w:lang w:eastAsia="zh-CN"/>
        </w:rPr>
        <w:t xml:space="preserve"> </w:t>
      </w:r>
      <w:r w:rsidR="00BC5C81" w:rsidRPr="008F00C6">
        <w:rPr>
          <w:rFonts w:eastAsia="Times New Roman"/>
          <w:lang w:eastAsia="ko-KR"/>
        </w:rPr>
        <w:t>Informatio</w:t>
      </w:r>
      <w:r w:rsidR="00BC5C81">
        <w:rPr>
          <w:rFonts w:hint="eastAsia"/>
          <w:lang w:eastAsia="zh-CN"/>
        </w:rPr>
        <w:t xml:space="preserve">n to GMLC, since the CTF is </w:t>
      </w:r>
      <w:r w:rsidR="00BC5C81">
        <w:rPr>
          <w:lang w:eastAsia="zh-CN"/>
        </w:rPr>
        <w:t>embedded</w:t>
      </w:r>
      <w:r w:rsidR="00BC5C81">
        <w:rPr>
          <w:rFonts w:hint="eastAsia"/>
          <w:lang w:eastAsia="zh-CN"/>
        </w:rPr>
        <w:t xml:space="preserve"> in DDNMF in </w:t>
      </w:r>
      <w:proofErr w:type="spellStart"/>
      <w:r w:rsidR="00BC5C81">
        <w:rPr>
          <w:rFonts w:hint="eastAsia"/>
          <w:lang w:eastAsia="zh-CN"/>
        </w:rPr>
        <w:t>ProSe</w:t>
      </w:r>
      <w:proofErr w:type="spellEnd"/>
      <w:r w:rsidR="00BC5C81">
        <w:rPr>
          <w:rFonts w:hint="eastAsia"/>
          <w:lang w:eastAsia="zh-CN"/>
        </w:rPr>
        <w:t xml:space="preserve"> while the CTF is </w:t>
      </w:r>
      <w:r w:rsidR="00BC5C81">
        <w:rPr>
          <w:lang w:eastAsia="zh-CN"/>
        </w:rPr>
        <w:t>embedded</w:t>
      </w:r>
      <w:r w:rsidR="00BC5C81">
        <w:rPr>
          <w:rFonts w:hint="eastAsia"/>
          <w:lang w:eastAsia="zh-CN"/>
        </w:rPr>
        <w:t xml:space="preserve"> in GMLC </w:t>
      </w:r>
      <w:bookmarkStart w:id="11" w:name="OLE_LINK19"/>
      <w:r w:rsidR="00BC5C81">
        <w:rPr>
          <w:rFonts w:hint="eastAsia"/>
          <w:lang w:eastAsia="zh-CN"/>
        </w:rPr>
        <w:t>in Ranging/SL service</w:t>
      </w:r>
      <w:bookmarkEnd w:id="8"/>
      <w:bookmarkEnd w:id="11"/>
      <w:r w:rsidR="00D9100E">
        <w:rPr>
          <w:rFonts w:hint="eastAsia"/>
          <w:lang w:eastAsia="zh-CN"/>
        </w:rPr>
        <w:t xml:space="preserve"> as </w:t>
      </w:r>
      <w:r w:rsidR="000D50A1">
        <w:rPr>
          <w:rFonts w:hint="eastAsia"/>
          <w:lang w:eastAsia="zh-CN"/>
        </w:rPr>
        <w:t xml:space="preserve">the </w:t>
      </w:r>
      <w:r w:rsidR="00D9100E">
        <w:rPr>
          <w:lang w:eastAsia="zh-CN"/>
        </w:rPr>
        <w:t>observation</w:t>
      </w:r>
      <w:r w:rsidR="00D9100E">
        <w:rPr>
          <w:rFonts w:hint="eastAsia"/>
          <w:lang w:eastAsia="zh-CN"/>
        </w:rPr>
        <w:t xml:space="preserve"> 1</w:t>
      </w:r>
      <w:r w:rsidR="00BC5C81">
        <w:rPr>
          <w:rFonts w:hint="eastAsia"/>
          <w:lang w:eastAsia="zh-CN"/>
        </w:rPr>
        <w:t>.</w:t>
      </w:r>
      <w:r w:rsidR="00A46B4D">
        <w:rPr>
          <w:rFonts w:hint="eastAsia"/>
          <w:lang w:eastAsia="zh-CN"/>
        </w:rPr>
        <w:t xml:space="preserve"> </w:t>
      </w:r>
    </w:p>
    <w:p w14:paraId="5281C4FA" w14:textId="4BED79EF" w:rsidR="00BC5C81" w:rsidRDefault="00BC5C81" w:rsidP="00794B8A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>
        <w:rPr>
          <w:rFonts w:hint="eastAsia"/>
          <w:lang w:eastAsia="zh-CN"/>
        </w:rPr>
        <w:t>Based on the above description, this paper proposes two options</w:t>
      </w:r>
      <w:r w:rsidR="00F2320D">
        <w:rPr>
          <w:rFonts w:hint="eastAsia"/>
          <w:lang w:eastAsia="zh-CN"/>
        </w:rPr>
        <w:t xml:space="preserve"> as way forward</w:t>
      </w:r>
      <w:r>
        <w:rPr>
          <w:rFonts w:hint="eastAsia"/>
          <w:lang w:eastAsia="zh-CN"/>
        </w:rPr>
        <w:t>:</w:t>
      </w:r>
    </w:p>
    <w:p w14:paraId="4A797968" w14:textId="13B98057" w:rsidR="007353D6" w:rsidRPr="005F3055" w:rsidRDefault="00BC5C81" w:rsidP="005F3055">
      <w:pPr>
        <w:pStyle w:val="a9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b/>
          <w:bCs/>
          <w:sz w:val="20"/>
          <w:szCs w:val="20"/>
          <w:lang w:val="en-GB" w:eastAsia="zh-CN"/>
        </w:rPr>
      </w:pPr>
      <w:r w:rsidRPr="005F3055">
        <w:rPr>
          <w:rFonts w:hint="eastAsia"/>
          <w:b/>
          <w:bCs/>
          <w:sz w:val="20"/>
          <w:szCs w:val="20"/>
          <w:lang w:val="en-GB" w:eastAsia="zh-CN"/>
        </w:rPr>
        <w:t>Option 1:</w:t>
      </w:r>
      <w:r w:rsidR="00927E1E" w:rsidRPr="005F3055">
        <w:rPr>
          <w:rFonts w:hint="eastAsia"/>
          <w:b/>
          <w:bCs/>
          <w:sz w:val="20"/>
          <w:szCs w:val="20"/>
          <w:lang w:val="en-GB" w:eastAsia="zh-CN"/>
        </w:rPr>
        <w:t xml:space="preserve"> </w:t>
      </w:r>
      <w:r w:rsidR="00927E1E" w:rsidRPr="005F3055">
        <w:rPr>
          <w:b/>
          <w:bCs/>
          <w:sz w:val="20"/>
          <w:szCs w:val="20"/>
          <w:lang w:val="en-GB" w:eastAsia="zh-CN"/>
        </w:rPr>
        <w:t xml:space="preserve">Totally reuse the </w:t>
      </w:r>
      <w:proofErr w:type="spellStart"/>
      <w:r w:rsidR="00927E1E" w:rsidRPr="005F3055">
        <w:rPr>
          <w:b/>
          <w:bCs/>
          <w:sz w:val="20"/>
          <w:szCs w:val="20"/>
          <w:lang w:val="en-GB" w:eastAsia="zh-CN"/>
        </w:rPr>
        <w:t>ProSe</w:t>
      </w:r>
      <w:proofErr w:type="spellEnd"/>
      <w:r w:rsidR="00927E1E" w:rsidRPr="005F3055">
        <w:rPr>
          <w:b/>
          <w:bCs/>
          <w:sz w:val="20"/>
          <w:szCs w:val="20"/>
          <w:lang w:val="en-GB" w:eastAsia="zh-CN"/>
        </w:rPr>
        <w:t xml:space="preserve"> charging mechanism</w:t>
      </w:r>
      <w:r w:rsidR="00CC0D49" w:rsidRPr="005F3055">
        <w:rPr>
          <w:rFonts w:hint="eastAsia"/>
          <w:b/>
          <w:bCs/>
          <w:sz w:val="20"/>
          <w:szCs w:val="20"/>
          <w:lang w:val="en-GB" w:eastAsia="zh-CN"/>
        </w:rPr>
        <w:t xml:space="preserve"> to address </w:t>
      </w:r>
      <w:r w:rsidR="00DB48C6" w:rsidRPr="005F3055">
        <w:rPr>
          <w:rFonts w:hint="eastAsia"/>
          <w:b/>
          <w:bCs/>
          <w:sz w:val="20"/>
          <w:szCs w:val="20"/>
          <w:lang w:val="en-GB" w:eastAsia="zh-CN"/>
        </w:rPr>
        <w:t xml:space="preserve">the issue </w:t>
      </w:r>
      <w:r w:rsidR="009F1BA5">
        <w:rPr>
          <w:rFonts w:hint="eastAsia"/>
          <w:b/>
          <w:bCs/>
          <w:sz w:val="20"/>
          <w:szCs w:val="20"/>
          <w:lang w:val="en-GB" w:eastAsia="zh-CN"/>
        </w:rPr>
        <w:t>described</w:t>
      </w:r>
      <w:r w:rsidR="00DB48C6" w:rsidRPr="005F3055">
        <w:rPr>
          <w:rFonts w:hint="eastAsia"/>
          <w:b/>
          <w:bCs/>
          <w:sz w:val="20"/>
          <w:szCs w:val="20"/>
          <w:lang w:val="en-GB" w:eastAsia="zh-CN"/>
        </w:rPr>
        <w:t xml:space="preserve"> in Observation 4</w:t>
      </w:r>
      <w:r w:rsidR="007353D6" w:rsidRPr="005F3055">
        <w:rPr>
          <w:rFonts w:hint="eastAsia"/>
          <w:b/>
          <w:bCs/>
          <w:sz w:val="20"/>
          <w:szCs w:val="20"/>
          <w:lang w:val="en-GB" w:eastAsia="zh-CN"/>
        </w:rPr>
        <w:t>.</w:t>
      </w:r>
    </w:p>
    <w:p w14:paraId="5AAEC070" w14:textId="0FFD0897" w:rsidR="000F3D78" w:rsidRDefault="000F3D78" w:rsidP="005F3055">
      <w:pPr>
        <w:overflowPunct w:val="0"/>
        <w:autoSpaceDE w:val="0"/>
        <w:autoSpaceDN w:val="0"/>
        <w:adjustRightInd w:val="0"/>
        <w:spacing w:after="180"/>
        <w:ind w:leftChars="300" w:left="600"/>
        <w:textAlignment w:val="baseline"/>
        <w:rPr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 xml:space="preserve">Action: A CAT </w:t>
      </w:r>
      <w:r>
        <w:rPr>
          <w:b/>
          <w:bCs/>
          <w:lang w:eastAsia="zh-CN"/>
        </w:rPr>
        <w:t>“</w:t>
      </w:r>
      <w:r>
        <w:rPr>
          <w:rFonts w:hint="eastAsia"/>
          <w:b/>
          <w:bCs/>
          <w:lang w:eastAsia="zh-CN"/>
        </w:rPr>
        <w:t>F</w:t>
      </w:r>
      <w:r>
        <w:rPr>
          <w:b/>
          <w:bCs/>
          <w:lang w:eastAsia="zh-CN"/>
        </w:rPr>
        <w:t>”</w:t>
      </w:r>
      <w:r>
        <w:rPr>
          <w:rFonts w:hint="eastAsia"/>
          <w:b/>
          <w:bCs/>
          <w:lang w:eastAsia="zh-CN"/>
        </w:rPr>
        <w:t xml:space="preserve"> CR is proposed </w:t>
      </w:r>
      <w:r w:rsidR="009F1BA5">
        <w:rPr>
          <w:rFonts w:hint="eastAsia"/>
          <w:b/>
          <w:bCs/>
          <w:lang w:eastAsia="zh-CN"/>
        </w:rPr>
        <w:t>in</w:t>
      </w:r>
      <w:r>
        <w:rPr>
          <w:rFonts w:hint="eastAsia"/>
          <w:b/>
          <w:bCs/>
          <w:lang w:eastAsia="zh-CN"/>
        </w:rPr>
        <w:t xml:space="preserve"> </w:t>
      </w:r>
      <w:r w:rsidR="009F1BA5" w:rsidRPr="009F1BA5">
        <w:rPr>
          <w:b/>
          <w:bCs/>
          <w:lang w:eastAsia="zh-CN"/>
        </w:rPr>
        <w:t>S2-2408518</w:t>
      </w:r>
      <w:r>
        <w:rPr>
          <w:rFonts w:hint="eastAsia"/>
          <w:b/>
          <w:bCs/>
          <w:lang w:eastAsia="zh-CN"/>
        </w:rPr>
        <w:t xml:space="preserve"> for defining charging part in </w:t>
      </w:r>
      <w:r w:rsidRPr="000F3D78">
        <w:rPr>
          <w:b/>
          <w:bCs/>
          <w:lang w:eastAsia="zh-CN"/>
        </w:rPr>
        <w:t xml:space="preserve">no 5GC NF(s) involved scenario </w:t>
      </w:r>
      <w:r>
        <w:rPr>
          <w:rFonts w:hint="eastAsia"/>
          <w:b/>
          <w:bCs/>
          <w:lang w:eastAsia="zh-CN"/>
        </w:rPr>
        <w:t>of</w:t>
      </w:r>
      <w:r w:rsidRPr="000F3D78">
        <w:rPr>
          <w:b/>
          <w:bCs/>
          <w:lang w:eastAsia="zh-CN"/>
        </w:rPr>
        <w:t xml:space="preserve"> Ranging/SL Positioning service</w:t>
      </w:r>
      <w:r>
        <w:rPr>
          <w:rFonts w:hint="eastAsia"/>
          <w:b/>
          <w:bCs/>
          <w:lang w:eastAsia="zh-CN"/>
        </w:rPr>
        <w:t xml:space="preserve"> can refer to </w:t>
      </w:r>
      <w:r w:rsidR="00CC0D49">
        <w:rPr>
          <w:rFonts w:hint="eastAsia"/>
          <w:b/>
          <w:bCs/>
          <w:lang w:eastAsia="zh-CN"/>
        </w:rPr>
        <w:t>the</w:t>
      </w:r>
      <w:r>
        <w:rPr>
          <w:rFonts w:hint="eastAsia"/>
          <w:b/>
          <w:bCs/>
          <w:lang w:eastAsia="zh-CN"/>
        </w:rPr>
        <w:t xml:space="preserve"> </w:t>
      </w:r>
      <w:r>
        <w:rPr>
          <w:b/>
          <w:bCs/>
          <w:lang w:eastAsia="zh-CN"/>
        </w:rPr>
        <w:t>charging</w:t>
      </w:r>
      <w:r>
        <w:rPr>
          <w:rFonts w:hint="eastAsia"/>
          <w:b/>
          <w:bCs/>
          <w:lang w:eastAsia="zh-CN"/>
        </w:rPr>
        <w:t xml:space="preserve"> part</w:t>
      </w:r>
      <w:r w:rsidR="00CC0D49">
        <w:rPr>
          <w:rFonts w:hint="eastAsia"/>
          <w:b/>
          <w:bCs/>
          <w:lang w:eastAsia="zh-CN"/>
        </w:rPr>
        <w:t xml:space="preserve"> in </w:t>
      </w:r>
      <w:proofErr w:type="spellStart"/>
      <w:r w:rsidR="00CC0D49">
        <w:rPr>
          <w:rFonts w:hint="eastAsia"/>
          <w:b/>
          <w:bCs/>
          <w:lang w:eastAsia="zh-CN"/>
        </w:rPr>
        <w:t>ProSe</w:t>
      </w:r>
      <w:proofErr w:type="spellEnd"/>
      <w:r w:rsidR="00CC0D49">
        <w:rPr>
          <w:rFonts w:hint="eastAsia"/>
          <w:b/>
          <w:bCs/>
          <w:lang w:eastAsia="zh-CN"/>
        </w:rPr>
        <w:t>.</w:t>
      </w:r>
      <w:r w:rsidR="009F1BA5">
        <w:rPr>
          <w:rFonts w:hint="eastAsia"/>
          <w:b/>
          <w:bCs/>
          <w:lang w:eastAsia="zh-CN"/>
        </w:rPr>
        <w:t xml:space="preserve"> </w:t>
      </w:r>
    </w:p>
    <w:p w14:paraId="75A09A77" w14:textId="78300DF0" w:rsidR="00CC0D49" w:rsidRPr="005F3055" w:rsidRDefault="00CC0D49" w:rsidP="005F3055">
      <w:pPr>
        <w:pStyle w:val="a9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b/>
          <w:bCs/>
          <w:sz w:val="20"/>
          <w:szCs w:val="20"/>
          <w:lang w:val="en-GB" w:eastAsia="zh-CN"/>
        </w:rPr>
      </w:pPr>
      <w:r w:rsidRPr="005F3055">
        <w:rPr>
          <w:b/>
          <w:bCs/>
          <w:sz w:val="20"/>
          <w:szCs w:val="20"/>
          <w:lang w:val="en-GB" w:eastAsia="zh-CN"/>
        </w:rPr>
        <w:t xml:space="preserve">Option 2: Reuse </w:t>
      </w:r>
      <w:r w:rsidRPr="005F3055">
        <w:rPr>
          <w:rFonts w:hint="eastAsia"/>
          <w:b/>
          <w:bCs/>
          <w:sz w:val="20"/>
          <w:szCs w:val="20"/>
          <w:lang w:val="en-GB" w:eastAsia="zh-CN"/>
        </w:rPr>
        <w:t xml:space="preserve">part of </w:t>
      </w:r>
      <w:r w:rsidRPr="005F3055">
        <w:rPr>
          <w:b/>
          <w:bCs/>
          <w:sz w:val="20"/>
          <w:szCs w:val="20"/>
          <w:lang w:val="en-GB" w:eastAsia="zh-CN"/>
        </w:rPr>
        <w:t xml:space="preserve">DDNMF mechanism in </w:t>
      </w:r>
      <w:proofErr w:type="spellStart"/>
      <w:r w:rsidRPr="005F3055">
        <w:rPr>
          <w:b/>
          <w:bCs/>
          <w:sz w:val="20"/>
          <w:szCs w:val="20"/>
          <w:lang w:val="en-GB" w:eastAsia="zh-CN"/>
        </w:rPr>
        <w:t>ProSe</w:t>
      </w:r>
      <w:proofErr w:type="spellEnd"/>
      <w:r w:rsidRPr="005F3055">
        <w:rPr>
          <w:b/>
          <w:bCs/>
          <w:sz w:val="20"/>
          <w:szCs w:val="20"/>
          <w:lang w:val="en-GB" w:eastAsia="zh-CN"/>
        </w:rPr>
        <w:t xml:space="preserve"> for Ranging/SL Positioning charging purpose and enhance </w:t>
      </w:r>
      <w:bookmarkStart w:id="12" w:name="_Hlk174118901"/>
      <w:r w:rsidRPr="005F3055">
        <w:rPr>
          <w:b/>
          <w:bCs/>
          <w:sz w:val="20"/>
          <w:szCs w:val="20"/>
          <w:lang w:val="en-GB" w:eastAsia="zh-CN"/>
        </w:rPr>
        <w:t>DDNMF to deliver Ranging/SL Positioning Information to GMLC</w:t>
      </w:r>
      <w:bookmarkEnd w:id="12"/>
      <w:r w:rsidR="00DB48C6" w:rsidRPr="005F3055">
        <w:rPr>
          <w:rFonts w:hint="eastAsia"/>
          <w:b/>
          <w:bCs/>
          <w:sz w:val="20"/>
          <w:szCs w:val="20"/>
          <w:lang w:val="en-GB" w:eastAsia="zh-CN"/>
        </w:rPr>
        <w:t xml:space="preserve">, to address the issue </w:t>
      </w:r>
      <w:r w:rsidR="009F1BA5">
        <w:rPr>
          <w:rFonts w:hint="eastAsia"/>
          <w:b/>
          <w:bCs/>
          <w:sz w:val="20"/>
          <w:szCs w:val="20"/>
          <w:lang w:val="en-GB" w:eastAsia="zh-CN"/>
        </w:rPr>
        <w:t>described</w:t>
      </w:r>
      <w:r w:rsidR="00DB48C6" w:rsidRPr="005F3055">
        <w:rPr>
          <w:rFonts w:hint="eastAsia"/>
          <w:b/>
          <w:bCs/>
          <w:sz w:val="20"/>
          <w:szCs w:val="20"/>
          <w:lang w:val="en-GB" w:eastAsia="zh-CN"/>
        </w:rPr>
        <w:t xml:space="preserve"> in Observation 2 and Observation 4.</w:t>
      </w:r>
    </w:p>
    <w:p w14:paraId="2D52C26B" w14:textId="7B9A2115" w:rsidR="00CC0D49" w:rsidRPr="00B70F57" w:rsidRDefault="00CC0D49" w:rsidP="005F3055">
      <w:pPr>
        <w:overflowPunct w:val="0"/>
        <w:autoSpaceDE w:val="0"/>
        <w:autoSpaceDN w:val="0"/>
        <w:adjustRightInd w:val="0"/>
        <w:spacing w:after="180"/>
        <w:ind w:leftChars="300" w:left="600"/>
        <w:textAlignment w:val="baseline"/>
        <w:rPr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 xml:space="preserve">Action: A new TEI19 is proposed </w:t>
      </w:r>
      <w:r w:rsidR="009F1BA5">
        <w:rPr>
          <w:rFonts w:hint="eastAsia"/>
          <w:b/>
          <w:bCs/>
          <w:lang w:eastAsia="zh-CN"/>
        </w:rPr>
        <w:t>in</w:t>
      </w:r>
      <w:r>
        <w:rPr>
          <w:rFonts w:hint="eastAsia"/>
          <w:b/>
          <w:bCs/>
          <w:lang w:eastAsia="zh-CN"/>
        </w:rPr>
        <w:t xml:space="preserve"> </w:t>
      </w:r>
      <w:r w:rsidR="009F1BA5" w:rsidRPr="009F1BA5">
        <w:rPr>
          <w:b/>
          <w:bCs/>
          <w:lang w:eastAsia="zh-CN"/>
        </w:rPr>
        <w:t>S2-2408520</w:t>
      </w:r>
      <w:r>
        <w:rPr>
          <w:rFonts w:hint="eastAsia"/>
          <w:b/>
          <w:bCs/>
          <w:lang w:eastAsia="zh-CN"/>
        </w:rPr>
        <w:t xml:space="preserve"> mainly for DDNMF enhancement to deliver </w:t>
      </w:r>
      <w:r w:rsidRPr="00B70F57">
        <w:rPr>
          <w:b/>
          <w:bCs/>
          <w:lang w:eastAsia="zh-CN"/>
        </w:rPr>
        <w:t xml:space="preserve">Ranging/SL Positioning </w:t>
      </w:r>
      <w:r w:rsidR="00FD1BF5">
        <w:rPr>
          <w:rFonts w:hint="eastAsia"/>
          <w:b/>
          <w:bCs/>
          <w:lang w:eastAsia="zh-CN"/>
        </w:rPr>
        <w:t xml:space="preserve">Usage </w:t>
      </w:r>
      <w:r w:rsidRPr="00B70F57">
        <w:rPr>
          <w:b/>
          <w:bCs/>
          <w:lang w:eastAsia="zh-CN"/>
        </w:rPr>
        <w:t>Information to GMLC</w:t>
      </w:r>
      <w:r>
        <w:rPr>
          <w:rFonts w:hint="eastAsia"/>
          <w:b/>
          <w:bCs/>
          <w:lang w:eastAsia="zh-CN"/>
        </w:rPr>
        <w:t>.</w:t>
      </w:r>
    </w:p>
    <w:p w14:paraId="4DDCF829" w14:textId="58D9A399" w:rsidR="006640B7" w:rsidRDefault="007353D6" w:rsidP="00927E1E">
      <w:pPr>
        <w:overflowPunct w:val="0"/>
        <w:autoSpaceDE w:val="0"/>
        <w:autoSpaceDN w:val="0"/>
        <w:adjustRightInd w:val="0"/>
        <w:spacing w:after="180"/>
        <w:textAlignment w:val="baseline"/>
        <w:rPr>
          <w:rFonts w:hint="eastAsia"/>
          <w:lang w:eastAsia="zh-CN"/>
        </w:rPr>
      </w:pPr>
      <w:r>
        <w:rPr>
          <w:rFonts w:hint="eastAsia"/>
          <w:lang w:eastAsia="zh-CN"/>
        </w:rPr>
        <w:t>In option</w:t>
      </w:r>
      <w:r w:rsidR="00CC0D49">
        <w:rPr>
          <w:rFonts w:hint="eastAsia"/>
          <w:lang w:eastAsia="zh-CN"/>
        </w:rPr>
        <w:t xml:space="preserve"> 1</w:t>
      </w:r>
      <w:r>
        <w:rPr>
          <w:rFonts w:hint="eastAsia"/>
          <w:lang w:eastAsia="zh-CN"/>
        </w:rPr>
        <w:t xml:space="preserve">, it is assumed that the CTF is </w:t>
      </w:r>
      <w:r>
        <w:rPr>
          <w:lang w:eastAsia="zh-CN"/>
        </w:rPr>
        <w:t>embedded</w:t>
      </w:r>
      <w:r>
        <w:rPr>
          <w:rFonts w:hint="eastAsia"/>
          <w:lang w:eastAsia="zh-CN"/>
        </w:rPr>
        <w:t xml:space="preserve"> in DDNMF in </w:t>
      </w:r>
      <w:r>
        <w:rPr>
          <w:rFonts w:hint="eastAsia"/>
          <w:lang w:val="en-US" w:eastAsia="zh-CN"/>
        </w:rPr>
        <w:t>no 5GC NF(s) involved scenario</w:t>
      </w:r>
      <w:r>
        <w:rPr>
          <w:rFonts w:hint="eastAsia"/>
          <w:lang w:eastAsia="zh-CN"/>
        </w:rPr>
        <w:t xml:space="preserve"> in Ranging/SL service, which is conflict with the conclusion </w:t>
      </w:r>
      <w:r w:rsidR="00056517">
        <w:rPr>
          <w:rFonts w:hint="eastAsia"/>
          <w:lang w:eastAsia="zh-CN"/>
        </w:rPr>
        <w:t xml:space="preserve">of the </w:t>
      </w:r>
      <w:r>
        <w:rPr>
          <w:rFonts w:hint="eastAsia"/>
          <w:lang w:eastAsia="zh-CN"/>
        </w:rPr>
        <w:t>study</w:t>
      </w:r>
      <w:r w:rsidR="00CC0D49">
        <w:rPr>
          <w:rFonts w:hint="eastAsia"/>
          <w:lang w:eastAsia="zh-CN"/>
        </w:rPr>
        <w:t xml:space="preserve"> </w:t>
      </w:r>
      <w:r w:rsidR="00056517">
        <w:rPr>
          <w:rFonts w:hint="eastAsia"/>
          <w:lang w:eastAsia="zh-CN"/>
        </w:rPr>
        <w:t xml:space="preserve">in SA5 </w:t>
      </w:r>
      <w:r w:rsidR="00CC0D49">
        <w:rPr>
          <w:rFonts w:hint="eastAsia"/>
          <w:lang w:eastAsia="zh-CN"/>
        </w:rPr>
        <w:t xml:space="preserve">as </w:t>
      </w:r>
      <w:r w:rsidR="00056517">
        <w:rPr>
          <w:rFonts w:hint="eastAsia"/>
          <w:lang w:eastAsia="zh-CN"/>
        </w:rPr>
        <w:t>described in O</w:t>
      </w:r>
      <w:r w:rsidR="00CC0D49">
        <w:rPr>
          <w:rFonts w:hint="eastAsia"/>
          <w:lang w:eastAsia="zh-CN"/>
        </w:rPr>
        <w:t>bservation 1</w:t>
      </w:r>
      <w:r>
        <w:rPr>
          <w:rFonts w:hint="eastAsia"/>
          <w:lang w:eastAsia="zh-CN"/>
        </w:rPr>
        <w:t xml:space="preserve">. </w:t>
      </w:r>
      <w:r w:rsidR="006640B7">
        <w:rPr>
          <w:rFonts w:hint="eastAsia"/>
          <w:lang w:eastAsia="zh-CN"/>
        </w:rPr>
        <w:t xml:space="preserve">Another potential risk is Application Layer ID cannot </w:t>
      </w:r>
      <w:r w:rsidR="00B70F57">
        <w:rPr>
          <w:rFonts w:hint="eastAsia"/>
          <w:lang w:eastAsia="zh-CN"/>
        </w:rPr>
        <w:t xml:space="preserve">be </w:t>
      </w:r>
      <w:r w:rsidR="006640B7">
        <w:rPr>
          <w:rFonts w:hint="eastAsia"/>
          <w:lang w:eastAsia="zh-CN"/>
        </w:rPr>
        <w:t>map</w:t>
      </w:r>
      <w:r w:rsidR="00B70F57">
        <w:rPr>
          <w:rFonts w:hint="eastAsia"/>
          <w:lang w:eastAsia="zh-CN"/>
        </w:rPr>
        <w:t>ped</w:t>
      </w:r>
      <w:r w:rsidR="006640B7">
        <w:rPr>
          <w:rFonts w:hint="eastAsia"/>
          <w:lang w:eastAsia="zh-CN"/>
        </w:rPr>
        <w:t xml:space="preserve"> to </w:t>
      </w:r>
      <w:r w:rsidR="006640B7">
        <w:rPr>
          <w:lang w:eastAsia="zh-CN"/>
        </w:rPr>
        <w:t>GPSI</w:t>
      </w:r>
      <w:r w:rsidR="006640B7">
        <w:rPr>
          <w:rFonts w:hint="eastAsia"/>
          <w:lang w:eastAsia="zh-CN"/>
        </w:rPr>
        <w:t xml:space="preserve">, resulting in the charging system being unaware of the </w:t>
      </w:r>
      <w:r w:rsidR="006640B7">
        <w:rPr>
          <w:lang w:eastAsia="zh-CN"/>
        </w:rPr>
        <w:t>available</w:t>
      </w:r>
      <w:r w:rsidR="006640B7">
        <w:rPr>
          <w:rFonts w:hint="eastAsia"/>
          <w:lang w:eastAsia="zh-CN"/>
        </w:rPr>
        <w:t xml:space="preserve"> UE </w:t>
      </w:r>
      <w:r w:rsidR="00056517">
        <w:rPr>
          <w:rFonts w:hint="eastAsia"/>
          <w:lang w:eastAsia="zh-CN"/>
        </w:rPr>
        <w:t>identifier</w:t>
      </w:r>
      <w:r w:rsidR="006640B7">
        <w:rPr>
          <w:rFonts w:hint="eastAsia"/>
          <w:lang w:eastAsia="zh-CN"/>
        </w:rPr>
        <w:t xml:space="preserve">s, considering the GMLC is responsible for </w:t>
      </w:r>
      <w:r w:rsidR="006640B7" w:rsidRPr="006E2BB0">
        <w:rPr>
          <w:rFonts w:hint="eastAsia"/>
          <w:lang w:eastAsia="zh-CN"/>
        </w:rPr>
        <w:t>perform</w:t>
      </w:r>
      <w:r w:rsidR="006640B7">
        <w:rPr>
          <w:rFonts w:hint="eastAsia"/>
          <w:lang w:eastAsia="zh-CN"/>
        </w:rPr>
        <w:t>ing</w:t>
      </w:r>
      <w:r w:rsidR="006640B7" w:rsidRPr="006E2BB0">
        <w:rPr>
          <w:rFonts w:hint="eastAsia"/>
          <w:lang w:eastAsia="zh-CN"/>
        </w:rPr>
        <w:t xml:space="preserve"> </w:t>
      </w:r>
      <w:r w:rsidR="006640B7" w:rsidRPr="006E2BB0">
        <w:rPr>
          <w:lang w:eastAsia="zh-CN"/>
        </w:rPr>
        <w:t>Application Layer ID to</w:t>
      </w:r>
      <w:r w:rsidR="006640B7">
        <w:rPr>
          <w:lang w:eastAsia="zh-CN"/>
        </w:rPr>
        <w:t xml:space="preserve"> GPSI</w:t>
      </w:r>
      <w:r w:rsidR="006640B7">
        <w:rPr>
          <w:rFonts w:hint="eastAsia"/>
          <w:lang w:eastAsia="zh-CN"/>
        </w:rPr>
        <w:t xml:space="preserve"> resolution in Ranging/SL service </w:t>
      </w:r>
      <w:r w:rsidR="00470EE4">
        <w:rPr>
          <w:rFonts w:hint="eastAsia"/>
          <w:lang w:eastAsia="zh-CN"/>
        </w:rPr>
        <w:t xml:space="preserve">instead of DDNMF. Thus. </w:t>
      </w:r>
      <w:r w:rsidR="00470EE4">
        <w:rPr>
          <w:lang w:eastAsia="zh-CN"/>
        </w:rPr>
        <w:t>O</w:t>
      </w:r>
      <w:r w:rsidR="00470EE4">
        <w:rPr>
          <w:rFonts w:hint="eastAsia"/>
          <w:lang w:eastAsia="zh-CN"/>
        </w:rPr>
        <w:t>ption 2 is proposed</w:t>
      </w:r>
      <w:r w:rsidR="00056517">
        <w:rPr>
          <w:rFonts w:hint="eastAsia"/>
          <w:lang w:eastAsia="zh-CN"/>
        </w:rPr>
        <w:t xml:space="preserve"> and preferred.</w:t>
      </w:r>
    </w:p>
    <w:bookmarkEnd w:id="0"/>
    <w:p w14:paraId="4C49608A" w14:textId="315A79FF" w:rsidR="005813D3" w:rsidRDefault="00B70F57" w:rsidP="005813D3">
      <w:pPr>
        <w:keepNext/>
        <w:keepLines/>
        <w:pBdr>
          <w:top w:val="single" w:sz="12" w:space="3" w:color="auto"/>
        </w:pBdr>
        <w:spacing w:before="240" w:after="180"/>
        <w:ind w:left="1134" w:hanging="1134"/>
        <w:outlineLvl w:val="0"/>
        <w:rPr>
          <w:rFonts w:ascii="Arial" w:eastAsia="宋体" w:hAnsi="Arial"/>
          <w:sz w:val="36"/>
          <w:lang w:val="en-US" w:eastAsia="zh-CN"/>
        </w:rPr>
      </w:pPr>
      <w:r>
        <w:rPr>
          <w:rFonts w:ascii="Arial" w:eastAsia="宋体" w:hAnsi="Arial" w:hint="eastAsia"/>
          <w:sz w:val="36"/>
          <w:lang w:val="en-US" w:eastAsia="zh-CN"/>
        </w:rPr>
        <w:lastRenderedPageBreak/>
        <w:t>3</w:t>
      </w:r>
      <w:r w:rsidRPr="00055B92">
        <w:rPr>
          <w:rFonts w:ascii="Arial" w:eastAsia="宋体" w:hAnsi="Arial"/>
          <w:sz w:val="36"/>
          <w:lang w:val="en-US"/>
        </w:rPr>
        <w:t>.</w:t>
      </w:r>
      <w:r w:rsidRPr="00055B92">
        <w:rPr>
          <w:rFonts w:ascii="Arial" w:eastAsia="宋体" w:hAnsi="Arial"/>
          <w:sz w:val="36"/>
          <w:lang w:val="en-US"/>
        </w:rPr>
        <w:tab/>
      </w:r>
      <w:r>
        <w:rPr>
          <w:rFonts w:ascii="Arial" w:eastAsia="宋体" w:hAnsi="Arial" w:hint="eastAsia"/>
          <w:sz w:val="36"/>
          <w:lang w:val="en-US" w:eastAsia="zh-CN"/>
        </w:rPr>
        <w:t>Proposal</w:t>
      </w:r>
    </w:p>
    <w:p w14:paraId="22B75CCB" w14:textId="2BBA931C" w:rsidR="00B70F57" w:rsidRPr="00B70F57" w:rsidRDefault="00B70F57" w:rsidP="00B70F57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bookmarkStart w:id="13" w:name="_Hlk174119215"/>
      <w:r>
        <w:rPr>
          <w:rFonts w:hint="eastAsia"/>
          <w:lang w:eastAsia="zh-CN"/>
        </w:rPr>
        <w:t xml:space="preserve">To ensure charging for Ranging/SL service properly and SA5 charging group can </w:t>
      </w:r>
      <w:r w:rsidR="000F3D78">
        <w:rPr>
          <w:rFonts w:hint="eastAsia"/>
          <w:lang w:eastAsia="zh-CN"/>
        </w:rPr>
        <w:t>continue their normative work</w:t>
      </w:r>
      <w:bookmarkEnd w:id="13"/>
      <w:r w:rsidR="001C190F">
        <w:rPr>
          <w:rFonts w:hint="eastAsia"/>
          <w:lang w:eastAsia="zh-CN"/>
        </w:rPr>
        <w:t>, it proposes to select one option and its corresponding action as a way forward from above two options in SA2</w:t>
      </w:r>
      <w:r w:rsidR="001818BD">
        <w:rPr>
          <w:rFonts w:hint="eastAsia"/>
          <w:lang w:eastAsia="zh-CN"/>
        </w:rPr>
        <w:t xml:space="preserve"> and Option 2 is preferred.</w:t>
      </w:r>
    </w:p>
    <w:sectPr w:rsidR="00B70F57" w:rsidRPr="00B70F57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71195BC" w14:textId="77777777" w:rsidR="005910E6" w:rsidRDefault="005910E6">
      <w:r>
        <w:separator/>
      </w:r>
    </w:p>
  </w:endnote>
  <w:endnote w:type="continuationSeparator" w:id="0">
    <w:p w14:paraId="3560FC38" w14:textId="77777777" w:rsidR="005910E6" w:rsidRDefault="005910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9A73446" w14:textId="77777777" w:rsidR="005910E6" w:rsidRDefault="005910E6">
      <w:r>
        <w:separator/>
      </w:r>
    </w:p>
  </w:footnote>
  <w:footnote w:type="continuationSeparator" w:id="0">
    <w:p w14:paraId="1E5AD2E2" w14:textId="77777777" w:rsidR="005910E6" w:rsidRDefault="005910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30727A"/>
    <w:multiLevelType w:val="hybridMultilevel"/>
    <w:tmpl w:val="434AC750"/>
    <w:lvl w:ilvl="0" w:tplc="96E65C6C">
      <w:start w:val="6"/>
      <w:numFmt w:val="bullet"/>
      <w:lvlText w:val="-"/>
      <w:lvlJc w:val="left"/>
      <w:pPr>
        <w:ind w:left="440" w:hanging="44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7"/>
  </w:num>
  <w:num w:numId="2" w16cid:durableId="1735663239">
    <w:abstractNumId w:val="4"/>
  </w:num>
  <w:num w:numId="3" w16cid:durableId="81998126">
    <w:abstractNumId w:val="3"/>
  </w:num>
  <w:num w:numId="4" w16cid:durableId="9962291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1"/>
  </w:num>
  <w:num w:numId="6" w16cid:durableId="1932006563">
    <w:abstractNumId w:val="2"/>
  </w:num>
  <w:num w:numId="7" w16cid:durableId="731074823">
    <w:abstractNumId w:val="5"/>
  </w:num>
  <w:num w:numId="8" w16cid:durableId="498347070">
    <w:abstractNumId w:val="6"/>
  </w:num>
  <w:num w:numId="9" w16cid:durableId="17542041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1119F"/>
    <w:rsid w:val="00012DE7"/>
    <w:rsid w:val="0002191A"/>
    <w:rsid w:val="00024C10"/>
    <w:rsid w:val="00027AB1"/>
    <w:rsid w:val="0003016C"/>
    <w:rsid w:val="00030CD4"/>
    <w:rsid w:val="000344A1"/>
    <w:rsid w:val="00037367"/>
    <w:rsid w:val="00042051"/>
    <w:rsid w:val="00046686"/>
    <w:rsid w:val="00046FDD"/>
    <w:rsid w:val="000475F1"/>
    <w:rsid w:val="00050925"/>
    <w:rsid w:val="00054884"/>
    <w:rsid w:val="0005594E"/>
    <w:rsid w:val="00055B92"/>
    <w:rsid w:val="00056517"/>
    <w:rsid w:val="00057E1E"/>
    <w:rsid w:val="00060EDA"/>
    <w:rsid w:val="0006182E"/>
    <w:rsid w:val="0006619D"/>
    <w:rsid w:val="000726EB"/>
    <w:rsid w:val="00072A7C"/>
    <w:rsid w:val="00073D5D"/>
    <w:rsid w:val="000775E7"/>
    <w:rsid w:val="0007775C"/>
    <w:rsid w:val="00094F23"/>
    <w:rsid w:val="000967F4"/>
    <w:rsid w:val="000A4B99"/>
    <w:rsid w:val="000A6432"/>
    <w:rsid w:val="000B77CB"/>
    <w:rsid w:val="000C20EA"/>
    <w:rsid w:val="000C3343"/>
    <w:rsid w:val="000D50A1"/>
    <w:rsid w:val="000D6D78"/>
    <w:rsid w:val="000E0429"/>
    <w:rsid w:val="000E0437"/>
    <w:rsid w:val="000E748C"/>
    <w:rsid w:val="000F3D78"/>
    <w:rsid w:val="000F6E51"/>
    <w:rsid w:val="00102A24"/>
    <w:rsid w:val="00112D9C"/>
    <w:rsid w:val="001244C2"/>
    <w:rsid w:val="001253A8"/>
    <w:rsid w:val="00130B4C"/>
    <w:rsid w:val="00130CE9"/>
    <w:rsid w:val="0013259C"/>
    <w:rsid w:val="00135831"/>
    <w:rsid w:val="001376A6"/>
    <w:rsid w:val="00137FE8"/>
    <w:rsid w:val="001424CD"/>
    <w:rsid w:val="0014389B"/>
    <w:rsid w:val="0014413C"/>
    <w:rsid w:val="00150C36"/>
    <w:rsid w:val="00157F50"/>
    <w:rsid w:val="00157FFB"/>
    <w:rsid w:val="0016011A"/>
    <w:rsid w:val="001607AE"/>
    <w:rsid w:val="00166A1B"/>
    <w:rsid w:val="00167F4A"/>
    <w:rsid w:val="00170EDB"/>
    <w:rsid w:val="001748E0"/>
    <w:rsid w:val="0017612C"/>
    <w:rsid w:val="00180FBE"/>
    <w:rsid w:val="001818BD"/>
    <w:rsid w:val="00190B36"/>
    <w:rsid w:val="00192528"/>
    <w:rsid w:val="00192B41"/>
    <w:rsid w:val="0019338C"/>
    <w:rsid w:val="00193EA6"/>
    <w:rsid w:val="00197E4A"/>
    <w:rsid w:val="001A0ECE"/>
    <w:rsid w:val="001A31EF"/>
    <w:rsid w:val="001A3E7E"/>
    <w:rsid w:val="001A5DC7"/>
    <w:rsid w:val="001B01BF"/>
    <w:rsid w:val="001B01F1"/>
    <w:rsid w:val="001B1F78"/>
    <w:rsid w:val="001B2414"/>
    <w:rsid w:val="001B5421"/>
    <w:rsid w:val="001B5CDD"/>
    <w:rsid w:val="001B650D"/>
    <w:rsid w:val="001C190F"/>
    <w:rsid w:val="001C4D9B"/>
    <w:rsid w:val="001D0B09"/>
    <w:rsid w:val="001E0D47"/>
    <w:rsid w:val="001E489F"/>
    <w:rsid w:val="001E6729"/>
    <w:rsid w:val="001F7653"/>
    <w:rsid w:val="002055CD"/>
    <w:rsid w:val="002070CB"/>
    <w:rsid w:val="002145CF"/>
    <w:rsid w:val="00221438"/>
    <w:rsid w:val="00224A72"/>
    <w:rsid w:val="002336A6"/>
    <w:rsid w:val="002336BF"/>
    <w:rsid w:val="00235F9B"/>
    <w:rsid w:val="00236BBA"/>
    <w:rsid w:val="00236D1F"/>
    <w:rsid w:val="002407FF"/>
    <w:rsid w:val="00241A03"/>
    <w:rsid w:val="00242A91"/>
    <w:rsid w:val="00243051"/>
    <w:rsid w:val="002450FE"/>
    <w:rsid w:val="002459F5"/>
    <w:rsid w:val="00250F58"/>
    <w:rsid w:val="00253892"/>
    <w:rsid w:val="002541D3"/>
    <w:rsid w:val="00255DAC"/>
    <w:rsid w:val="00256429"/>
    <w:rsid w:val="0026253E"/>
    <w:rsid w:val="00270FAF"/>
    <w:rsid w:val="00272D61"/>
    <w:rsid w:val="0027337F"/>
    <w:rsid w:val="00290626"/>
    <w:rsid w:val="002919B7"/>
    <w:rsid w:val="00291EF2"/>
    <w:rsid w:val="00294793"/>
    <w:rsid w:val="00295D61"/>
    <w:rsid w:val="00295FCB"/>
    <w:rsid w:val="00297C1F"/>
    <w:rsid w:val="002A2ADA"/>
    <w:rsid w:val="002B074C"/>
    <w:rsid w:val="002B208B"/>
    <w:rsid w:val="002B2FE7"/>
    <w:rsid w:val="002B34EA"/>
    <w:rsid w:val="002B5361"/>
    <w:rsid w:val="002B5D4D"/>
    <w:rsid w:val="002C1BA4"/>
    <w:rsid w:val="002C47B8"/>
    <w:rsid w:val="002E0166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4D6"/>
    <w:rsid w:val="00325E33"/>
    <w:rsid w:val="003275E6"/>
    <w:rsid w:val="003438DD"/>
    <w:rsid w:val="003455CE"/>
    <w:rsid w:val="00353978"/>
    <w:rsid w:val="00354553"/>
    <w:rsid w:val="00356D29"/>
    <w:rsid w:val="003605A2"/>
    <w:rsid w:val="003715B7"/>
    <w:rsid w:val="00376C60"/>
    <w:rsid w:val="00392C87"/>
    <w:rsid w:val="003A5FFA"/>
    <w:rsid w:val="003A67E1"/>
    <w:rsid w:val="003A7108"/>
    <w:rsid w:val="003D4593"/>
    <w:rsid w:val="003D5243"/>
    <w:rsid w:val="003E29F7"/>
    <w:rsid w:val="003E2C8B"/>
    <w:rsid w:val="003E4AC7"/>
    <w:rsid w:val="003E5604"/>
    <w:rsid w:val="003E57A1"/>
    <w:rsid w:val="003E710B"/>
    <w:rsid w:val="003F1C0E"/>
    <w:rsid w:val="003F1D14"/>
    <w:rsid w:val="004008D7"/>
    <w:rsid w:val="0040145D"/>
    <w:rsid w:val="00411339"/>
    <w:rsid w:val="004129A4"/>
    <w:rsid w:val="004131BD"/>
    <w:rsid w:val="004159BE"/>
    <w:rsid w:val="00416CEA"/>
    <w:rsid w:val="00421AFD"/>
    <w:rsid w:val="004246F2"/>
    <w:rsid w:val="00424BAD"/>
    <w:rsid w:val="00431FA7"/>
    <w:rsid w:val="00432048"/>
    <w:rsid w:val="0043455E"/>
    <w:rsid w:val="00442C65"/>
    <w:rsid w:val="00451122"/>
    <w:rsid w:val="004518DB"/>
    <w:rsid w:val="004562FC"/>
    <w:rsid w:val="00470EE4"/>
    <w:rsid w:val="00477EBC"/>
    <w:rsid w:val="00482246"/>
    <w:rsid w:val="00484421"/>
    <w:rsid w:val="00486F15"/>
    <w:rsid w:val="00491391"/>
    <w:rsid w:val="004A01BD"/>
    <w:rsid w:val="004A0A73"/>
    <w:rsid w:val="004A180A"/>
    <w:rsid w:val="004A661C"/>
    <w:rsid w:val="004B2DEC"/>
    <w:rsid w:val="004B4D70"/>
    <w:rsid w:val="004C0723"/>
    <w:rsid w:val="004C0D25"/>
    <w:rsid w:val="004C1CB0"/>
    <w:rsid w:val="004C4C9B"/>
    <w:rsid w:val="004C764F"/>
    <w:rsid w:val="004D2FA0"/>
    <w:rsid w:val="004E1010"/>
    <w:rsid w:val="004E2BF1"/>
    <w:rsid w:val="004E5AAB"/>
    <w:rsid w:val="004F4172"/>
    <w:rsid w:val="004F64F0"/>
    <w:rsid w:val="0050172B"/>
    <w:rsid w:val="0050202A"/>
    <w:rsid w:val="00507903"/>
    <w:rsid w:val="0052032E"/>
    <w:rsid w:val="00521896"/>
    <w:rsid w:val="00522A80"/>
    <w:rsid w:val="00530A23"/>
    <w:rsid w:val="00535A39"/>
    <w:rsid w:val="00536CF3"/>
    <w:rsid w:val="00544D8F"/>
    <w:rsid w:val="005458D4"/>
    <w:rsid w:val="00553BDE"/>
    <w:rsid w:val="00556F13"/>
    <w:rsid w:val="00562495"/>
    <w:rsid w:val="005739A4"/>
    <w:rsid w:val="0057401B"/>
    <w:rsid w:val="00577727"/>
    <w:rsid w:val="005777AF"/>
    <w:rsid w:val="005778A5"/>
    <w:rsid w:val="005813D3"/>
    <w:rsid w:val="00586562"/>
    <w:rsid w:val="00590B24"/>
    <w:rsid w:val="005910E6"/>
    <w:rsid w:val="00593DC4"/>
    <w:rsid w:val="0059529B"/>
    <w:rsid w:val="005954DD"/>
    <w:rsid w:val="005A0C67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C7E28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62C"/>
    <w:rsid w:val="005F2E94"/>
    <w:rsid w:val="005F3055"/>
    <w:rsid w:val="005F4B34"/>
    <w:rsid w:val="00604531"/>
    <w:rsid w:val="00605BA1"/>
    <w:rsid w:val="00616E18"/>
    <w:rsid w:val="00620287"/>
    <w:rsid w:val="006208BD"/>
    <w:rsid w:val="00623AED"/>
    <w:rsid w:val="0062580F"/>
    <w:rsid w:val="00626368"/>
    <w:rsid w:val="00632157"/>
    <w:rsid w:val="00633971"/>
    <w:rsid w:val="006341C6"/>
    <w:rsid w:val="00635774"/>
    <w:rsid w:val="0063594D"/>
    <w:rsid w:val="0064121E"/>
    <w:rsid w:val="00642894"/>
    <w:rsid w:val="006557D3"/>
    <w:rsid w:val="00655F4C"/>
    <w:rsid w:val="00660354"/>
    <w:rsid w:val="006606DB"/>
    <w:rsid w:val="006640B7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D40D8"/>
    <w:rsid w:val="006E0D1B"/>
    <w:rsid w:val="006E1A49"/>
    <w:rsid w:val="006E2195"/>
    <w:rsid w:val="006E3A55"/>
    <w:rsid w:val="006F1B00"/>
    <w:rsid w:val="006F2EEB"/>
    <w:rsid w:val="006F451A"/>
    <w:rsid w:val="006F4B7A"/>
    <w:rsid w:val="006F78B7"/>
    <w:rsid w:val="00700A59"/>
    <w:rsid w:val="00701685"/>
    <w:rsid w:val="007016CA"/>
    <w:rsid w:val="007072E4"/>
    <w:rsid w:val="00710142"/>
    <w:rsid w:val="00712E81"/>
    <w:rsid w:val="00715590"/>
    <w:rsid w:val="00720C08"/>
    <w:rsid w:val="00723919"/>
    <w:rsid w:val="00724B46"/>
    <w:rsid w:val="007261D3"/>
    <w:rsid w:val="0073302F"/>
    <w:rsid w:val="00733E86"/>
    <w:rsid w:val="007353D6"/>
    <w:rsid w:val="0074596C"/>
    <w:rsid w:val="00750D12"/>
    <w:rsid w:val="00756BBB"/>
    <w:rsid w:val="007604EA"/>
    <w:rsid w:val="00761717"/>
    <w:rsid w:val="00761952"/>
    <w:rsid w:val="00761B9B"/>
    <w:rsid w:val="00762474"/>
    <w:rsid w:val="00763110"/>
    <w:rsid w:val="0076439E"/>
    <w:rsid w:val="00766BDC"/>
    <w:rsid w:val="007814A8"/>
    <w:rsid w:val="00781A62"/>
    <w:rsid w:val="00781F2F"/>
    <w:rsid w:val="00783C0E"/>
    <w:rsid w:val="00784A84"/>
    <w:rsid w:val="007861B8"/>
    <w:rsid w:val="00787383"/>
    <w:rsid w:val="00791B51"/>
    <w:rsid w:val="00794B8A"/>
    <w:rsid w:val="00795AD1"/>
    <w:rsid w:val="007B2C00"/>
    <w:rsid w:val="007B5456"/>
    <w:rsid w:val="007B5F65"/>
    <w:rsid w:val="007C767B"/>
    <w:rsid w:val="007D3C7C"/>
    <w:rsid w:val="007D5CB8"/>
    <w:rsid w:val="007D687A"/>
    <w:rsid w:val="007E1BA0"/>
    <w:rsid w:val="007E7179"/>
    <w:rsid w:val="007F2297"/>
    <w:rsid w:val="007F55EC"/>
    <w:rsid w:val="007F6051"/>
    <w:rsid w:val="007F6574"/>
    <w:rsid w:val="008003D9"/>
    <w:rsid w:val="008041FD"/>
    <w:rsid w:val="00806C31"/>
    <w:rsid w:val="00831057"/>
    <w:rsid w:val="0083211E"/>
    <w:rsid w:val="00837EF8"/>
    <w:rsid w:val="0084119C"/>
    <w:rsid w:val="00850B94"/>
    <w:rsid w:val="00850CD4"/>
    <w:rsid w:val="00854A49"/>
    <w:rsid w:val="00854B12"/>
    <w:rsid w:val="008578D0"/>
    <w:rsid w:val="008624DE"/>
    <w:rsid w:val="008634EB"/>
    <w:rsid w:val="00866945"/>
    <w:rsid w:val="00870948"/>
    <w:rsid w:val="00876BD5"/>
    <w:rsid w:val="0087753B"/>
    <w:rsid w:val="00897C84"/>
    <w:rsid w:val="008A06BE"/>
    <w:rsid w:val="008A56FD"/>
    <w:rsid w:val="008B34C8"/>
    <w:rsid w:val="008C2417"/>
    <w:rsid w:val="008D3DA6"/>
    <w:rsid w:val="008D48B0"/>
    <w:rsid w:val="008D5DA3"/>
    <w:rsid w:val="008E70F7"/>
    <w:rsid w:val="008E7478"/>
    <w:rsid w:val="008E7963"/>
    <w:rsid w:val="008F00C6"/>
    <w:rsid w:val="008F1D3B"/>
    <w:rsid w:val="008F7444"/>
    <w:rsid w:val="008F7A15"/>
    <w:rsid w:val="0091321C"/>
    <w:rsid w:val="00913788"/>
    <w:rsid w:val="0091399A"/>
    <w:rsid w:val="00922D75"/>
    <w:rsid w:val="00926791"/>
    <w:rsid w:val="00927E1E"/>
    <w:rsid w:val="00930441"/>
    <w:rsid w:val="0093661C"/>
    <w:rsid w:val="00940736"/>
    <w:rsid w:val="00941253"/>
    <w:rsid w:val="00947829"/>
    <w:rsid w:val="0095038B"/>
    <w:rsid w:val="00950CF7"/>
    <w:rsid w:val="00960A44"/>
    <w:rsid w:val="00970864"/>
    <w:rsid w:val="009736D5"/>
    <w:rsid w:val="009768C3"/>
    <w:rsid w:val="00977C43"/>
    <w:rsid w:val="0098195A"/>
    <w:rsid w:val="00982B0D"/>
    <w:rsid w:val="009843EF"/>
    <w:rsid w:val="00990EEE"/>
    <w:rsid w:val="00995D01"/>
    <w:rsid w:val="0099606F"/>
    <w:rsid w:val="00996533"/>
    <w:rsid w:val="0099680E"/>
    <w:rsid w:val="009A0093"/>
    <w:rsid w:val="009A3833"/>
    <w:rsid w:val="009A5F57"/>
    <w:rsid w:val="009A62E2"/>
    <w:rsid w:val="009B110B"/>
    <w:rsid w:val="009B13F0"/>
    <w:rsid w:val="009B196A"/>
    <w:rsid w:val="009C6036"/>
    <w:rsid w:val="009D5E48"/>
    <w:rsid w:val="009D6D18"/>
    <w:rsid w:val="009D6D9F"/>
    <w:rsid w:val="009E0B41"/>
    <w:rsid w:val="009E1910"/>
    <w:rsid w:val="009E5DBA"/>
    <w:rsid w:val="009E6D97"/>
    <w:rsid w:val="009F1BA5"/>
    <w:rsid w:val="009F6047"/>
    <w:rsid w:val="00A01E43"/>
    <w:rsid w:val="00A03D2A"/>
    <w:rsid w:val="00A10ADB"/>
    <w:rsid w:val="00A144AB"/>
    <w:rsid w:val="00A151A1"/>
    <w:rsid w:val="00A17F01"/>
    <w:rsid w:val="00A21B47"/>
    <w:rsid w:val="00A24557"/>
    <w:rsid w:val="00A248B2"/>
    <w:rsid w:val="00A267D7"/>
    <w:rsid w:val="00A27A64"/>
    <w:rsid w:val="00A3092C"/>
    <w:rsid w:val="00A34281"/>
    <w:rsid w:val="00A37F80"/>
    <w:rsid w:val="00A46B3F"/>
    <w:rsid w:val="00A46B4D"/>
    <w:rsid w:val="00A46F30"/>
    <w:rsid w:val="00A52360"/>
    <w:rsid w:val="00A54C3F"/>
    <w:rsid w:val="00A55BE1"/>
    <w:rsid w:val="00A56867"/>
    <w:rsid w:val="00A61169"/>
    <w:rsid w:val="00A62E38"/>
    <w:rsid w:val="00A63024"/>
    <w:rsid w:val="00A65602"/>
    <w:rsid w:val="00A804D4"/>
    <w:rsid w:val="00A82FCC"/>
    <w:rsid w:val="00A84401"/>
    <w:rsid w:val="00A8479D"/>
    <w:rsid w:val="00A906A4"/>
    <w:rsid w:val="00A97953"/>
    <w:rsid w:val="00AA2BAD"/>
    <w:rsid w:val="00AA574E"/>
    <w:rsid w:val="00AB62E1"/>
    <w:rsid w:val="00AC6BA8"/>
    <w:rsid w:val="00AD324E"/>
    <w:rsid w:val="00AD3E5F"/>
    <w:rsid w:val="00AD5B51"/>
    <w:rsid w:val="00AD7B78"/>
    <w:rsid w:val="00AD7C9F"/>
    <w:rsid w:val="00AF38BE"/>
    <w:rsid w:val="00AF4118"/>
    <w:rsid w:val="00B00077"/>
    <w:rsid w:val="00B03107"/>
    <w:rsid w:val="00B06F12"/>
    <w:rsid w:val="00B10820"/>
    <w:rsid w:val="00B16E03"/>
    <w:rsid w:val="00B1749C"/>
    <w:rsid w:val="00B3007D"/>
    <w:rsid w:val="00B30214"/>
    <w:rsid w:val="00B3407C"/>
    <w:rsid w:val="00B3526C"/>
    <w:rsid w:val="00B376E0"/>
    <w:rsid w:val="00B43DA4"/>
    <w:rsid w:val="00B45C31"/>
    <w:rsid w:val="00B474B8"/>
    <w:rsid w:val="00B47534"/>
    <w:rsid w:val="00B50B89"/>
    <w:rsid w:val="00B52AFB"/>
    <w:rsid w:val="00B5557E"/>
    <w:rsid w:val="00B611F1"/>
    <w:rsid w:val="00B63284"/>
    <w:rsid w:val="00B70F57"/>
    <w:rsid w:val="00B75C29"/>
    <w:rsid w:val="00B75CE0"/>
    <w:rsid w:val="00B84B54"/>
    <w:rsid w:val="00B853FE"/>
    <w:rsid w:val="00B907F8"/>
    <w:rsid w:val="00B92B0A"/>
    <w:rsid w:val="00B92C7D"/>
    <w:rsid w:val="00B93BB2"/>
    <w:rsid w:val="00B9697B"/>
    <w:rsid w:val="00BA46C7"/>
    <w:rsid w:val="00BA4DA4"/>
    <w:rsid w:val="00BA793F"/>
    <w:rsid w:val="00BB6D15"/>
    <w:rsid w:val="00BB797D"/>
    <w:rsid w:val="00BB7B45"/>
    <w:rsid w:val="00BC137E"/>
    <w:rsid w:val="00BC208D"/>
    <w:rsid w:val="00BC2E5F"/>
    <w:rsid w:val="00BC3C3C"/>
    <w:rsid w:val="00BC481E"/>
    <w:rsid w:val="00BC5AF6"/>
    <w:rsid w:val="00BC5C81"/>
    <w:rsid w:val="00BD3369"/>
    <w:rsid w:val="00BD3A1E"/>
    <w:rsid w:val="00BD3E51"/>
    <w:rsid w:val="00BE3E87"/>
    <w:rsid w:val="00BF0A84"/>
    <w:rsid w:val="00BF4326"/>
    <w:rsid w:val="00C01AFA"/>
    <w:rsid w:val="00C0263B"/>
    <w:rsid w:val="00C030DC"/>
    <w:rsid w:val="00C03706"/>
    <w:rsid w:val="00C03F46"/>
    <w:rsid w:val="00C05DB0"/>
    <w:rsid w:val="00C159BC"/>
    <w:rsid w:val="00C15A54"/>
    <w:rsid w:val="00C16238"/>
    <w:rsid w:val="00C17A5A"/>
    <w:rsid w:val="00C20690"/>
    <w:rsid w:val="00C2214E"/>
    <w:rsid w:val="00C23AA3"/>
    <w:rsid w:val="00C247CD"/>
    <w:rsid w:val="00C24B5C"/>
    <w:rsid w:val="00C2519B"/>
    <w:rsid w:val="00C278EB"/>
    <w:rsid w:val="00C3196F"/>
    <w:rsid w:val="00C3782E"/>
    <w:rsid w:val="00C404D1"/>
    <w:rsid w:val="00C42176"/>
    <w:rsid w:val="00C42344"/>
    <w:rsid w:val="00C45591"/>
    <w:rsid w:val="00C505EB"/>
    <w:rsid w:val="00C52914"/>
    <w:rsid w:val="00C5567D"/>
    <w:rsid w:val="00C63F06"/>
    <w:rsid w:val="00C655E6"/>
    <w:rsid w:val="00C6590B"/>
    <w:rsid w:val="00C65B54"/>
    <w:rsid w:val="00C7131F"/>
    <w:rsid w:val="00C7521D"/>
    <w:rsid w:val="00C76753"/>
    <w:rsid w:val="00C8586A"/>
    <w:rsid w:val="00CA2B4F"/>
    <w:rsid w:val="00CA5DB0"/>
    <w:rsid w:val="00CB49C5"/>
    <w:rsid w:val="00CC084E"/>
    <w:rsid w:val="00CC0D49"/>
    <w:rsid w:val="00CC333A"/>
    <w:rsid w:val="00CC357C"/>
    <w:rsid w:val="00CC4EC2"/>
    <w:rsid w:val="00CC58ED"/>
    <w:rsid w:val="00CC7495"/>
    <w:rsid w:val="00CD2D52"/>
    <w:rsid w:val="00CD7512"/>
    <w:rsid w:val="00CE5167"/>
    <w:rsid w:val="00CF033D"/>
    <w:rsid w:val="00CF5ACF"/>
    <w:rsid w:val="00D0135E"/>
    <w:rsid w:val="00D0162E"/>
    <w:rsid w:val="00D145EC"/>
    <w:rsid w:val="00D355FB"/>
    <w:rsid w:val="00D43C0B"/>
    <w:rsid w:val="00D444F8"/>
    <w:rsid w:val="00D44A74"/>
    <w:rsid w:val="00D466FE"/>
    <w:rsid w:val="00D553BF"/>
    <w:rsid w:val="00D57CD2"/>
    <w:rsid w:val="00D57E66"/>
    <w:rsid w:val="00D73350"/>
    <w:rsid w:val="00D82231"/>
    <w:rsid w:val="00D8756E"/>
    <w:rsid w:val="00D9100E"/>
    <w:rsid w:val="00D915D7"/>
    <w:rsid w:val="00D938DD"/>
    <w:rsid w:val="00D95EAB"/>
    <w:rsid w:val="00D96BD5"/>
    <w:rsid w:val="00D974EA"/>
    <w:rsid w:val="00DA29AC"/>
    <w:rsid w:val="00DA329A"/>
    <w:rsid w:val="00DA4B24"/>
    <w:rsid w:val="00DA6E39"/>
    <w:rsid w:val="00DA786C"/>
    <w:rsid w:val="00DB48C6"/>
    <w:rsid w:val="00DB521B"/>
    <w:rsid w:val="00DC0F52"/>
    <w:rsid w:val="00DC4726"/>
    <w:rsid w:val="00DD0AAB"/>
    <w:rsid w:val="00DD11BD"/>
    <w:rsid w:val="00DD3C66"/>
    <w:rsid w:val="00DD3D10"/>
    <w:rsid w:val="00DD3DFD"/>
    <w:rsid w:val="00DD40D2"/>
    <w:rsid w:val="00DD458C"/>
    <w:rsid w:val="00DD56BE"/>
    <w:rsid w:val="00DE5BBF"/>
    <w:rsid w:val="00DF01BE"/>
    <w:rsid w:val="00DF0B18"/>
    <w:rsid w:val="00DF0BE6"/>
    <w:rsid w:val="00DF4969"/>
    <w:rsid w:val="00E013A9"/>
    <w:rsid w:val="00E03A99"/>
    <w:rsid w:val="00E041CD"/>
    <w:rsid w:val="00E06534"/>
    <w:rsid w:val="00E12331"/>
    <w:rsid w:val="00E126A5"/>
    <w:rsid w:val="00E1463F"/>
    <w:rsid w:val="00E15ED5"/>
    <w:rsid w:val="00E34650"/>
    <w:rsid w:val="00E34AA9"/>
    <w:rsid w:val="00E3587D"/>
    <w:rsid w:val="00E35AAF"/>
    <w:rsid w:val="00E363A9"/>
    <w:rsid w:val="00E37FB5"/>
    <w:rsid w:val="00E413E0"/>
    <w:rsid w:val="00E5322F"/>
    <w:rsid w:val="00E53AE3"/>
    <w:rsid w:val="00E5574A"/>
    <w:rsid w:val="00E64FB2"/>
    <w:rsid w:val="00E67B7D"/>
    <w:rsid w:val="00E81E2C"/>
    <w:rsid w:val="00E82FBF"/>
    <w:rsid w:val="00E84B4F"/>
    <w:rsid w:val="00E9408C"/>
    <w:rsid w:val="00E951DA"/>
    <w:rsid w:val="00E95382"/>
    <w:rsid w:val="00EA317F"/>
    <w:rsid w:val="00EA662E"/>
    <w:rsid w:val="00EA7C39"/>
    <w:rsid w:val="00EB3EBB"/>
    <w:rsid w:val="00EB5D2F"/>
    <w:rsid w:val="00EC10EC"/>
    <w:rsid w:val="00EC456C"/>
    <w:rsid w:val="00EC71C1"/>
    <w:rsid w:val="00ED166C"/>
    <w:rsid w:val="00ED5FA6"/>
    <w:rsid w:val="00ED6080"/>
    <w:rsid w:val="00EE0176"/>
    <w:rsid w:val="00EF0942"/>
    <w:rsid w:val="00EF245C"/>
    <w:rsid w:val="00EF291F"/>
    <w:rsid w:val="00EF68C9"/>
    <w:rsid w:val="00F0218C"/>
    <w:rsid w:val="00F0251A"/>
    <w:rsid w:val="00F0393B"/>
    <w:rsid w:val="00F11271"/>
    <w:rsid w:val="00F15D08"/>
    <w:rsid w:val="00F2320D"/>
    <w:rsid w:val="00F313DD"/>
    <w:rsid w:val="00F33490"/>
    <w:rsid w:val="00F34F2F"/>
    <w:rsid w:val="00F378BE"/>
    <w:rsid w:val="00F4256E"/>
    <w:rsid w:val="00F43120"/>
    <w:rsid w:val="00F44FF2"/>
    <w:rsid w:val="00F53497"/>
    <w:rsid w:val="00F64378"/>
    <w:rsid w:val="00F67FC3"/>
    <w:rsid w:val="00F72148"/>
    <w:rsid w:val="00F763A4"/>
    <w:rsid w:val="00F801D3"/>
    <w:rsid w:val="00F80D67"/>
    <w:rsid w:val="00F81CF2"/>
    <w:rsid w:val="00F82A04"/>
    <w:rsid w:val="00F83DF3"/>
    <w:rsid w:val="00F941B8"/>
    <w:rsid w:val="00FA3EB4"/>
    <w:rsid w:val="00FA5FA5"/>
    <w:rsid w:val="00FA6721"/>
    <w:rsid w:val="00FA7365"/>
    <w:rsid w:val="00FA79A7"/>
    <w:rsid w:val="00FB05F5"/>
    <w:rsid w:val="00FB060B"/>
    <w:rsid w:val="00FB522B"/>
    <w:rsid w:val="00FC643D"/>
    <w:rsid w:val="00FD1BF5"/>
    <w:rsid w:val="00FD1DAF"/>
    <w:rsid w:val="00FE3DCC"/>
    <w:rsid w:val="00FE5276"/>
    <w:rsid w:val="00FE53C8"/>
    <w:rsid w:val="00FE5FB7"/>
    <w:rsid w:val="00FF51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E7179"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</w:style>
  <w:style w:type="paragraph" w:customStyle="1" w:styleId="B1">
    <w:name w:val="B1"/>
    <w:basedOn w:val="a"/>
    <w:link w:val="B1Char1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9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a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a"/>
    <w:next w:val="a"/>
    <w:autoRedefine/>
    <w:rsid w:val="007861B8"/>
    <w:pPr>
      <w:spacing w:after="100"/>
      <w:ind w:left="1400"/>
    </w:pPr>
  </w:style>
  <w:style w:type="character" w:customStyle="1" w:styleId="B1Char1">
    <w:name w:val="B1 Char1"/>
    <w:link w:val="B1"/>
    <w:rsid w:val="00635774"/>
    <w:rPr>
      <w:rFonts w:ascii="Arial" w:hAnsi="Arial"/>
      <w:lang w:eastAsia="en-US"/>
    </w:rPr>
  </w:style>
  <w:style w:type="character" w:styleId="ab">
    <w:name w:val="annotation reference"/>
    <w:basedOn w:val="a0"/>
    <w:rsid w:val="00294793"/>
    <w:rPr>
      <w:sz w:val="21"/>
      <w:szCs w:val="21"/>
    </w:rPr>
  </w:style>
  <w:style w:type="paragraph" w:styleId="ac">
    <w:name w:val="annotation subject"/>
    <w:basedOn w:val="a5"/>
    <w:next w:val="a5"/>
    <w:link w:val="ad"/>
    <w:rsid w:val="0029479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6">
    <w:name w:val="批注文字 字符"/>
    <w:basedOn w:val="a0"/>
    <w:link w:val="a5"/>
    <w:semiHidden/>
    <w:rsid w:val="00294793"/>
    <w:rPr>
      <w:rFonts w:ascii="Arial" w:hAnsi="Arial"/>
      <w:lang w:eastAsia="en-US"/>
    </w:rPr>
  </w:style>
  <w:style w:type="character" w:customStyle="1" w:styleId="ad">
    <w:name w:val="批注主题 字符"/>
    <w:basedOn w:val="a6"/>
    <w:link w:val="ac"/>
    <w:rsid w:val="00294793"/>
    <w:rPr>
      <w:rFonts w:ascii="Arial" w:hAnsi="Arial"/>
      <w:b/>
      <w:bCs/>
      <w:lang w:eastAsia="en-US"/>
    </w:rPr>
  </w:style>
  <w:style w:type="paragraph" w:styleId="ae">
    <w:name w:val="Normal (Web)"/>
    <w:basedOn w:val="a"/>
    <w:rsid w:val="00854B12"/>
    <w:pPr>
      <w:spacing w:after="180"/>
    </w:pPr>
    <w:rPr>
      <w:rFonts w:eastAsia="等线"/>
      <w:sz w:val="24"/>
      <w:szCs w:val="24"/>
    </w:rPr>
  </w:style>
  <w:style w:type="paragraph" w:customStyle="1" w:styleId="EditorsNote">
    <w:name w:val="Editor's Note"/>
    <w:basedOn w:val="a"/>
    <w:link w:val="EditorsNoteChar"/>
    <w:rsid w:val="004B4D70"/>
    <w:pPr>
      <w:keepLines/>
      <w:overflowPunct w:val="0"/>
      <w:autoSpaceDE w:val="0"/>
      <w:autoSpaceDN w:val="0"/>
      <w:adjustRightInd w:val="0"/>
      <w:spacing w:after="180"/>
      <w:ind w:left="1559" w:hanging="1276"/>
      <w:textAlignment w:val="baseline"/>
    </w:pPr>
    <w:rPr>
      <w:rFonts w:eastAsia="Times New Roman"/>
      <w:color w:val="FF0000"/>
      <w:lang w:eastAsia="en-GB"/>
    </w:rPr>
  </w:style>
  <w:style w:type="character" w:customStyle="1" w:styleId="EditorsNoteChar">
    <w:name w:val="Editor's Note Char"/>
    <w:aliases w:val="EN Char"/>
    <w:link w:val="EditorsNote"/>
    <w:qFormat/>
    <w:locked/>
    <w:rsid w:val="004B4D70"/>
    <w:rPr>
      <w:rFonts w:eastAsia="Times New Roman"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1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06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3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491291-27BA-47E3-BC8D-53873E07D0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1199</TotalTime>
  <Pages>3</Pages>
  <Words>1228</Words>
  <Characters>7006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8218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China Telecom</cp:lastModifiedBy>
  <cp:revision>191</cp:revision>
  <cp:lastPrinted>2001-04-23T09:30:00Z</cp:lastPrinted>
  <dcterms:created xsi:type="dcterms:W3CDTF">2023-01-04T14:27:00Z</dcterms:created>
  <dcterms:modified xsi:type="dcterms:W3CDTF">2024-08-09T16:51:00Z</dcterms:modified>
</cp:coreProperties>
</file>